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03EDD" w14:textId="77777777" w:rsidR="00636894" w:rsidRDefault="0072220C" w:rsidP="0072220C">
      <w:pPr>
        <w:rPr>
          <w:rFonts w:ascii="Calibri" w:hAnsi="Calibri" w:cs="Calibri"/>
          <w:noProof/>
          <w:color w:val="aut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7376BA" wp14:editId="1851551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95625" cy="1370965"/>
            <wp:effectExtent l="0" t="0" r="9525" b="635"/>
            <wp:wrapSquare wrapText="bothSides"/>
            <wp:docPr id="35" name="Image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m 3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auto"/>
          <w:sz w:val="26"/>
          <w:szCs w:val="26"/>
        </w:rPr>
        <w:t xml:space="preserve">   </w:t>
      </w:r>
      <w:r>
        <w:rPr>
          <w:rFonts w:ascii="Calibri" w:hAnsi="Calibri" w:cs="Calibri"/>
          <w:noProof/>
          <w:color w:val="auto"/>
          <w:sz w:val="26"/>
          <w:szCs w:val="26"/>
        </w:rPr>
        <w:t xml:space="preserve">                        </w:t>
      </w:r>
      <w:r w:rsidRPr="0072220C">
        <w:rPr>
          <w:rFonts w:ascii="Calibri" w:hAnsi="Calibri" w:cs="Calibri"/>
          <w:noProof/>
          <w:color w:val="auto"/>
          <w:sz w:val="26"/>
          <w:szCs w:val="26"/>
        </w:rPr>
        <w:drawing>
          <wp:inline distT="0" distB="0" distL="0" distR="0" wp14:anchorId="3A21D4C7" wp14:editId="3EECB108">
            <wp:extent cx="1328058" cy="1240972"/>
            <wp:effectExtent l="0" t="0" r="5715" b="0"/>
            <wp:docPr id="1" name="Imagem 1" descr="logo-al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la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4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53838" w14:textId="05FAC1E9" w:rsidR="00714192" w:rsidRPr="0072220C" w:rsidRDefault="0072220C" w:rsidP="0072220C">
      <w:pPr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br w:type="textWrapping" w:clear="all"/>
      </w:r>
      <w:r w:rsidR="00B41D20">
        <w:rPr>
          <w:rFonts w:ascii="Calibri" w:hAnsi="Calibri" w:cs="Calibri"/>
          <w:color w:val="auto"/>
          <w:sz w:val="26"/>
          <w:szCs w:val="26"/>
        </w:rPr>
        <w:t xml:space="preserve">São Paulo, </w:t>
      </w:r>
      <w:proofErr w:type="gramStart"/>
      <w:r w:rsidR="00B41D20">
        <w:rPr>
          <w:rFonts w:ascii="Calibri" w:hAnsi="Calibri" w:cs="Calibri"/>
          <w:color w:val="auto"/>
          <w:sz w:val="26"/>
          <w:szCs w:val="26"/>
        </w:rPr>
        <w:t>3</w:t>
      </w:r>
      <w:proofErr w:type="gramEnd"/>
      <w:r w:rsidR="00B41D20">
        <w:rPr>
          <w:rFonts w:ascii="Calibri" w:hAnsi="Calibri" w:cs="Calibri"/>
          <w:color w:val="auto"/>
          <w:sz w:val="26"/>
          <w:szCs w:val="26"/>
        </w:rPr>
        <w:t xml:space="preserve"> de junho de 2016.</w:t>
      </w:r>
    </w:p>
    <w:p w14:paraId="0DEAA09C" w14:textId="77777777" w:rsidR="0072220C" w:rsidRDefault="0072220C" w:rsidP="0072220C">
      <w:pPr>
        <w:spacing w:before="240" w:after="45"/>
        <w:jc w:val="both"/>
        <w:rPr>
          <w:rFonts w:ascii="Calibri" w:eastAsia="Calibri" w:hAnsi="Calibri" w:cs="Calibri"/>
          <w:color w:val="auto"/>
          <w:sz w:val="26"/>
          <w:szCs w:val="26"/>
        </w:rPr>
      </w:pPr>
    </w:p>
    <w:p w14:paraId="4AC2F75D" w14:textId="77777777" w:rsidR="0072220C" w:rsidRPr="00647EA2" w:rsidRDefault="0072220C" w:rsidP="0072220C">
      <w:pPr>
        <w:contextualSpacing/>
        <w:jc w:val="both"/>
        <w:rPr>
          <w:rFonts w:cstheme="minorHAnsi"/>
          <w:sz w:val="26"/>
          <w:szCs w:val="26"/>
          <w:highlight w:val="yellow"/>
        </w:rPr>
      </w:pPr>
    </w:p>
    <w:p w14:paraId="34987651" w14:textId="77777777" w:rsidR="0072220C" w:rsidRPr="0072220C" w:rsidRDefault="0072220C" w:rsidP="0072220C">
      <w:pPr>
        <w:contextualSpacing/>
        <w:jc w:val="both"/>
        <w:rPr>
          <w:rFonts w:asciiTheme="minorHAnsi" w:hAnsiTheme="minorHAnsi" w:cstheme="minorHAnsi"/>
          <w:sz w:val="26"/>
          <w:szCs w:val="26"/>
          <w:highlight w:val="yellow"/>
        </w:rPr>
      </w:pPr>
      <w:r w:rsidRPr="0072220C">
        <w:rPr>
          <w:rFonts w:asciiTheme="minorHAnsi" w:hAnsiTheme="minorHAnsi" w:cstheme="minorHAnsi"/>
          <w:sz w:val="26"/>
          <w:szCs w:val="26"/>
        </w:rPr>
        <w:t>À</w:t>
      </w:r>
      <w:r w:rsidRPr="0072220C">
        <w:rPr>
          <w:rFonts w:asciiTheme="minorHAnsi" w:hAnsiTheme="minorHAnsi" w:cstheme="minorHAnsi"/>
          <w:sz w:val="26"/>
          <w:szCs w:val="26"/>
          <w:highlight w:val="yellow"/>
        </w:rPr>
        <w:t xml:space="preserve"> </w:t>
      </w:r>
    </w:p>
    <w:p w14:paraId="57FFCF80" w14:textId="7459B855" w:rsidR="0072220C" w:rsidRPr="0072220C" w:rsidRDefault="0072220C" w:rsidP="0072220C">
      <w:pPr>
        <w:contextualSpacing/>
        <w:jc w:val="both"/>
        <w:rPr>
          <w:rFonts w:asciiTheme="minorHAnsi" w:hAnsiTheme="minorHAnsi" w:cstheme="minorHAnsi"/>
          <w:b/>
          <w:sz w:val="26"/>
          <w:szCs w:val="26"/>
          <w:highlight w:val="yellow"/>
        </w:rPr>
      </w:pPr>
      <w:r>
        <w:rPr>
          <w:rFonts w:asciiTheme="minorHAnsi" w:hAnsiTheme="minorHAnsi" w:cstheme="minorHAnsi"/>
          <w:b/>
          <w:sz w:val="26"/>
          <w:szCs w:val="26"/>
        </w:rPr>
        <w:t>Secretaria Nacional do Consumidor</w:t>
      </w:r>
      <w:r w:rsidRPr="0072220C">
        <w:rPr>
          <w:rFonts w:asciiTheme="minorHAnsi" w:hAnsiTheme="minorHAnsi" w:cstheme="minorHAnsi"/>
          <w:b/>
          <w:sz w:val="26"/>
          <w:szCs w:val="26"/>
        </w:rPr>
        <w:t>.</w:t>
      </w:r>
      <w:bookmarkStart w:id="0" w:name="_GoBack"/>
      <w:bookmarkEnd w:id="0"/>
    </w:p>
    <w:p w14:paraId="0BC845AF" w14:textId="26734428" w:rsidR="0072220C" w:rsidRPr="0072220C" w:rsidRDefault="0072220C" w:rsidP="0072220C">
      <w:pPr>
        <w:contextualSpacing/>
        <w:jc w:val="both"/>
        <w:rPr>
          <w:rFonts w:asciiTheme="minorHAnsi" w:hAnsiTheme="minorHAnsi"/>
          <w:sz w:val="26"/>
          <w:szCs w:val="26"/>
        </w:rPr>
      </w:pPr>
      <w:r w:rsidRPr="0072220C">
        <w:rPr>
          <w:rFonts w:asciiTheme="minorHAnsi" w:hAnsiTheme="minorHAnsi"/>
          <w:sz w:val="26"/>
          <w:szCs w:val="26"/>
        </w:rPr>
        <w:t xml:space="preserve">A/c: </w:t>
      </w:r>
      <w:r>
        <w:rPr>
          <w:rFonts w:asciiTheme="minorHAnsi" w:hAnsiTheme="minorHAnsi"/>
          <w:b/>
          <w:sz w:val="26"/>
          <w:szCs w:val="26"/>
        </w:rPr>
        <w:t xml:space="preserve">Exmo. Sr. Ministro da Justiça </w:t>
      </w:r>
    </w:p>
    <w:p w14:paraId="434A9848" w14:textId="18C823DF" w:rsidR="0072220C" w:rsidRPr="0072220C" w:rsidRDefault="0072220C" w:rsidP="0072220C">
      <w:pPr>
        <w:contextualSpacing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Esplanada dos Ministérios, Palácio da Justiça, Bloco T</w:t>
      </w:r>
      <w:r w:rsidR="00A52821">
        <w:rPr>
          <w:rFonts w:asciiTheme="minorHAnsi" w:hAnsiTheme="minorHAnsi"/>
          <w:sz w:val="26"/>
          <w:szCs w:val="26"/>
        </w:rPr>
        <w:t xml:space="preserve"> – Ed. Sede</w:t>
      </w:r>
    </w:p>
    <w:p w14:paraId="1FC0DAA6" w14:textId="30160925" w:rsidR="0072220C" w:rsidRPr="0072220C" w:rsidRDefault="00A52821" w:rsidP="0072220C">
      <w:pPr>
        <w:contextualSpacing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Brasília - DF</w:t>
      </w:r>
    </w:p>
    <w:p w14:paraId="4490D9A3" w14:textId="7588D951" w:rsidR="0072220C" w:rsidRPr="0072220C" w:rsidRDefault="00A52821" w:rsidP="0072220C">
      <w:pPr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70064</w:t>
      </w:r>
      <w:r w:rsidR="0072220C" w:rsidRPr="0072220C">
        <w:rPr>
          <w:rFonts w:asciiTheme="minorHAnsi" w:hAnsiTheme="minorHAnsi"/>
          <w:sz w:val="26"/>
          <w:szCs w:val="26"/>
        </w:rPr>
        <w:t>-</w:t>
      </w:r>
      <w:r>
        <w:rPr>
          <w:rFonts w:asciiTheme="minorHAnsi" w:hAnsiTheme="minorHAnsi"/>
          <w:sz w:val="26"/>
          <w:szCs w:val="26"/>
        </w:rPr>
        <w:t>900</w:t>
      </w:r>
    </w:p>
    <w:p w14:paraId="03FA1910" w14:textId="77777777" w:rsidR="0072220C" w:rsidRDefault="0072220C" w:rsidP="0072220C">
      <w:pPr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14:paraId="19A439BD" w14:textId="77777777" w:rsidR="00A52821" w:rsidRPr="0072220C" w:rsidRDefault="00A52821" w:rsidP="0072220C">
      <w:pPr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14:paraId="2CA01BEF" w14:textId="77777777" w:rsidR="0072220C" w:rsidRPr="0072220C" w:rsidRDefault="0072220C" w:rsidP="0072220C">
      <w:pPr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14:paraId="155C5E3E" w14:textId="77777777" w:rsidR="0072220C" w:rsidRPr="0072220C" w:rsidRDefault="0072220C" w:rsidP="0072220C">
      <w:pPr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14:paraId="13982FC4" w14:textId="045BFD36" w:rsidR="0072220C" w:rsidRDefault="0072220C" w:rsidP="0072220C">
      <w:pPr>
        <w:ind w:left="2268"/>
        <w:contextualSpacing/>
        <w:jc w:val="both"/>
        <w:rPr>
          <w:rFonts w:asciiTheme="minorHAnsi" w:hAnsiTheme="minorHAnsi" w:cstheme="minorHAnsi"/>
          <w:b/>
          <w:sz w:val="26"/>
          <w:szCs w:val="26"/>
          <w:u w:val="single"/>
          <w:shd w:val="clear" w:color="auto" w:fill="FFFFFF"/>
        </w:rPr>
      </w:pPr>
      <w:r w:rsidRPr="0072220C">
        <w:rPr>
          <w:rFonts w:asciiTheme="minorHAnsi" w:hAnsiTheme="minorHAnsi" w:cstheme="minorHAnsi"/>
          <w:b/>
          <w:sz w:val="26"/>
          <w:szCs w:val="26"/>
        </w:rPr>
        <w:t xml:space="preserve">Ref.: </w:t>
      </w:r>
      <w:r w:rsidR="00A52821">
        <w:rPr>
          <w:rFonts w:asciiTheme="minorHAnsi" w:hAnsiTheme="minorHAnsi" w:cstheme="minorHAnsi"/>
          <w:b/>
          <w:bCs/>
          <w:sz w:val="26"/>
          <w:szCs w:val="26"/>
          <w:u w:val="single"/>
        </w:rPr>
        <w:t>Solicitação de apoio para que a Organização das Nações Unidas reconheça o Dia Mundial dos Direitos do Consumidor com</w:t>
      </w:r>
      <w:r w:rsidR="006E35FF">
        <w:rPr>
          <w:rFonts w:asciiTheme="minorHAnsi" w:hAnsiTheme="minorHAnsi" w:cstheme="minorHAnsi"/>
          <w:b/>
          <w:bCs/>
          <w:sz w:val="26"/>
          <w:szCs w:val="26"/>
          <w:u w:val="single"/>
        </w:rPr>
        <w:t>o</w:t>
      </w:r>
      <w:r w:rsidR="00A52821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um Dia Inte</w:t>
      </w:r>
      <w:r w:rsidR="000C4653">
        <w:rPr>
          <w:rFonts w:asciiTheme="minorHAnsi" w:hAnsiTheme="minorHAnsi" w:cstheme="minorHAnsi"/>
          <w:b/>
          <w:bCs/>
          <w:sz w:val="26"/>
          <w:szCs w:val="26"/>
          <w:u w:val="single"/>
        </w:rPr>
        <w:t>r</w:t>
      </w:r>
      <w:r w:rsidR="00A52821">
        <w:rPr>
          <w:rFonts w:asciiTheme="minorHAnsi" w:hAnsiTheme="minorHAnsi" w:cstheme="minorHAnsi"/>
          <w:b/>
          <w:bCs/>
          <w:sz w:val="26"/>
          <w:szCs w:val="26"/>
          <w:u w:val="single"/>
        </w:rPr>
        <w:t>nacional oficial das Nações Unidas (ONU)</w:t>
      </w:r>
      <w:r w:rsidRPr="0072220C">
        <w:rPr>
          <w:rFonts w:asciiTheme="minorHAnsi" w:hAnsiTheme="minorHAnsi" w:cstheme="minorHAnsi"/>
          <w:b/>
          <w:sz w:val="26"/>
          <w:szCs w:val="26"/>
          <w:u w:val="single"/>
          <w:shd w:val="clear" w:color="auto" w:fill="FFFFFF"/>
        </w:rPr>
        <w:t>.</w:t>
      </w:r>
    </w:p>
    <w:p w14:paraId="77EB9B03" w14:textId="77777777" w:rsidR="00A52821" w:rsidRDefault="00A52821" w:rsidP="0072220C">
      <w:pPr>
        <w:ind w:left="2268"/>
        <w:contextualSpacing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4C47D8E2" w14:textId="77777777" w:rsidR="00A52821" w:rsidRDefault="00A52821" w:rsidP="0072220C">
      <w:pPr>
        <w:ind w:left="2268"/>
        <w:contextualSpacing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7B582C0B" w14:textId="77777777" w:rsidR="00A52821" w:rsidRDefault="00A52821" w:rsidP="0072220C">
      <w:pPr>
        <w:ind w:left="2268"/>
        <w:contextualSpacing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009E88F4" w14:textId="77777777" w:rsidR="00A52821" w:rsidRDefault="00A52821" w:rsidP="0072220C">
      <w:pPr>
        <w:ind w:left="2268"/>
        <w:contextualSpacing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29848AEF" w14:textId="77777777" w:rsidR="00A52821" w:rsidRPr="0072220C" w:rsidRDefault="00A52821" w:rsidP="001E5FF8">
      <w:pPr>
        <w:ind w:left="2268"/>
        <w:contextualSpacing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48DC7FC1" w14:textId="2F0A68EE" w:rsidR="003C2B33" w:rsidRDefault="00CF0F8F" w:rsidP="001E5FF8">
      <w:pPr>
        <w:jc w:val="both"/>
        <w:rPr>
          <w:rFonts w:ascii="Calibri" w:eastAsia="Calibri" w:hAnsi="Calibri" w:cs="Calibri"/>
          <w:color w:val="auto"/>
          <w:sz w:val="26"/>
          <w:szCs w:val="26"/>
        </w:rPr>
      </w:pPr>
      <w:r>
        <w:rPr>
          <w:rFonts w:ascii="Calibri" w:eastAsia="Calibri" w:hAnsi="Calibri" w:cs="Calibri"/>
          <w:color w:val="auto"/>
          <w:sz w:val="26"/>
          <w:szCs w:val="26"/>
        </w:rPr>
        <w:t>Prezado</w:t>
      </w:r>
      <w:r w:rsidR="003C2B33" w:rsidRPr="0072220C">
        <w:rPr>
          <w:rFonts w:ascii="Calibri" w:eastAsia="Calibri" w:hAnsi="Calibri" w:cs="Calibri"/>
          <w:color w:val="auto"/>
          <w:sz w:val="26"/>
          <w:szCs w:val="26"/>
        </w:rPr>
        <w:t xml:space="preserve"> </w:t>
      </w:r>
      <w:proofErr w:type="gramStart"/>
      <w:r w:rsidR="00A52821" w:rsidRPr="00636894">
        <w:rPr>
          <w:rFonts w:ascii="Calibri" w:eastAsia="Calibri" w:hAnsi="Calibri" w:cs="Calibri"/>
          <w:b/>
          <w:color w:val="auto"/>
          <w:sz w:val="26"/>
          <w:szCs w:val="26"/>
        </w:rPr>
        <w:t>Sr.</w:t>
      </w:r>
      <w:proofErr w:type="gramEnd"/>
      <w:r w:rsidR="00A52821" w:rsidRPr="00636894">
        <w:rPr>
          <w:rFonts w:ascii="Calibri" w:eastAsia="Calibri" w:hAnsi="Calibri" w:cs="Calibri"/>
          <w:b/>
          <w:color w:val="auto"/>
          <w:sz w:val="26"/>
          <w:szCs w:val="26"/>
        </w:rPr>
        <w:t xml:space="preserve"> Ministro da Justiça</w:t>
      </w:r>
      <w:r w:rsidR="00A52821">
        <w:rPr>
          <w:rFonts w:ascii="Calibri" w:eastAsia="Calibri" w:hAnsi="Calibri" w:cs="Calibri"/>
          <w:color w:val="auto"/>
          <w:sz w:val="26"/>
          <w:szCs w:val="26"/>
        </w:rPr>
        <w:t>,</w:t>
      </w:r>
    </w:p>
    <w:p w14:paraId="30E5DC0A" w14:textId="77777777" w:rsidR="001E5FF8" w:rsidRPr="0072220C" w:rsidRDefault="001E5FF8" w:rsidP="001E5FF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6DC20D80" w14:textId="2A9D33B9" w:rsidR="00766CD5" w:rsidRDefault="00A52821" w:rsidP="001E5FF8">
      <w:pPr>
        <w:jc w:val="both"/>
        <w:rPr>
          <w:rFonts w:ascii="Calibri" w:eastAsia="Calibri" w:hAnsi="Calibri" w:cs="Calibri"/>
          <w:color w:val="auto"/>
          <w:sz w:val="26"/>
          <w:szCs w:val="26"/>
        </w:rPr>
      </w:pPr>
      <w:proofErr w:type="gramStart"/>
      <w:r w:rsidRPr="00636894">
        <w:rPr>
          <w:rFonts w:ascii="Calibri" w:eastAsia="Calibri" w:hAnsi="Calibri" w:cs="Calibri"/>
          <w:color w:val="auto"/>
          <w:sz w:val="26"/>
          <w:szCs w:val="26"/>
        </w:rPr>
        <w:t>p</w:t>
      </w:r>
      <w:r w:rsidR="003C2B33" w:rsidRPr="00636894">
        <w:rPr>
          <w:rFonts w:ascii="Calibri" w:eastAsia="Calibri" w:hAnsi="Calibri" w:cs="Calibri"/>
          <w:color w:val="auto"/>
          <w:sz w:val="26"/>
          <w:szCs w:val="26"/>
        </w:rPr>
        <w:t>or</w:t>
      </w:r>
      <w:proofErr w:type="gramEnd"/>
      <w:r w:rsidR="003C2B33" w:rsidRPr="00636894">
        <w:rPr>
          <w:rFonts w:ascii="Calibri" w:eastAsia="Calibri" w:hAnsi="Calibri" w:cs="Calibri"/>
          <w:color w:val="auto"/>
          <w:sz w:val="26"/>
          <w:szCs w:val="26"/>
        </w:rPr>
        <w:t xml:space="preserve"> meio desta, solicitamos </w:t>
      </w:r>
      <w:r w:rsidRPr="00636894">
        <w:rPr>
          <w:rFonts w:ascii="Calibri" w:eastAsia="Calibri" w:hAnsi="Calibri" w:cs="Calibri"/>
          <w:color w:val="auto"/>
          <w:sz w:val="26"/>
          <w:szCs w:val="26"/>
        </w:rPr>
        <w:t xml:space="preserve">o </w:t>
      </w:r>
      <w:r w:rsidR="003C2B33" w:rsidRPr="00636894">
        <w:rPr>
          <w:rFonts w:ascii="Calibri" w:eastAsia="Calibri" w:hAnsi="Calibri" w:cs="Calibri"/>
          <w:color w:val="auto"/>
          <w:sz w:val="26"/>
          <w:szCs w:val="26"/>
        </w:rPr>
        <w:t>apoio</w:t>
      </w:r>
      <w:r w:rsidRPr="00636894">
        <w:rPr>
          <w:rFonts w:ascii="Calibri" w:eastAsia="Calibri" w:hAnsi="Calibri" w:cs="Calibri"/>
          <w:color w:val="auto"/>
          <w:sz w:val="26"/>
          <w:szCs w:val="26"/>
        </w:rPr>
        <w:t xml:space="preserve"> de Vossa Excelência </w:t>
      </w:r>
      <w:r w:rsidR="00CF50EA">
        <w:rPr>
          <w:rFonts w:ascii="Calibri" w:eastAsia="Calibri" w:hAnsi="Calibri" w:cs="Calibri"/>
          <w:color w:val="auto"/>
          <w:sz w:val="26"/>
          <w:szCs w:val="26"/>
        </w:rPr>
        <w:t>à</w:t>
      </w:r>
      <w:r w:rsidR="00CF50EA" w:rsidRPr="00636894">
        <w:rPr>
          <w:rFonts w:ascii="Calibri" w:eastAsia="Calibri" w:hAnsi="Calibri" w:cs="Calibri"/>
          <w:color w:val="auto"/>
          <w:sz w:val="26"/>
          <w:szCs w:val="26"/>
        </w:rPr>
        <w:t xml:space="preserve"> </w:t>
      </w:r>
      <w:r w:rsidR="003C2B33" w:rsidRPr="00636894">
        <w:rPr>
          <w:rFonts w:ascii="Calibri" w:eastAsia="Calibri" w:hAnsi="Calibri" w:cs="Calibri"/>
          <w:color w:val="auto"/>
          <w:sz w:val="26"/>
          <w:szCs w:val="26"/>
        </w:rPr>
        <w:t xml:space="preserve">campanha </w:t>
      </w:r>
      <w:r w:rsidR="00CF50EA">
        <w:rPr>
          <w:rFonts w:ascii="Calibri" w:eastAsia="Calibri" w:hAnsi="Calibri" w:cs="Calibri"/>
          <w:color w:val="auto"/>
          <w:sz w:val="26"/>
          <w:szCs w:val="26"/>
        </w:rPr>
        <w:t xml:space="preserve">internacional dos movimentos e organizações de defesa do consumidor </w:t>
      </w:r>
      <w:r w:rsidR="003C2B33" w:rsidRPr="00636894">
        <w:rPr>
          <w:rFonts w:ascii="Calibri" w:eastAsia="Calibri" w:hAnsi="Calibri" w:cs="Calibri"/>
          <w:color w:val="auto"/>
          <w:sz w:val="26"/>
          <w:szCs w:val="26"/>
        </w:rPr>
        <w:t>para que a Organização das</w:t>
      </w:r>
      <w:r w:rsidR="001D6B25" w:rsidRPr="00636894">
        <w:rPr>
          <w:rFonts w:ascii="Calibri" w:eastAsia="Calibri" w:hAnsi="Calibri" w:cs="Calibri"/>
          <w:color w:val="auto"/>
          <w:sz w:val="26"/>
          <w:szCs w:val="26"/>
        </w:rPr>
        <w:t xml:space="preserve"> Nações Unidas </w:t>
      </w:r>
      <w:r w:rsidR="00CF50EA">
        <w:rPr>
          <w:rFonts w:ascii="Calibri" w:eastAsia="Calibri" w:hAnsi="Calibri" w:cs="Calibri"/>
          <w:color w:val="auto"/>
          <w:sz w:val="26"/>
          <w:szCs w:val="26"/>
        </w:rPr>
        <w:t xml:space="preserve"> </w:t>
      </w:r>
      <w:r w:rsidR="001D6B25" w:rsidRPr="00636894">
        <w:rPr>
          <w:rFonts w:ascii="Calibri" w:eastAsia="Calibri" w:hAnsi="Calibri" w:cs="Calibri"/>
          <w:color w:val="auto"/>
          <w:sz w:val="26"/>
          <w:szCs w:val="26"/>
        </w:rPr>
        <w:t>reconheç</w:t>
      </w:r>
      <w:r w:rsidR="00934B1F" w:rsidRPr="00636894">
        <w:rPr>
          <w:rFonts w:ascii="Calibri" w:eastAsia="Calibri" w:hAnsi="Calibri" w:cs="Calibri"/>
          <w:color w:val="auto"/>
          <w:sz w:val="26"/>
          <w:szCs w:val="26"/>
        </w:rPr>
        <w:t>a o Dia Mundial dos Direitos do Consumidor</w:t>
      </w:r>
      <w:r w:rsidRPr="00636894">
        <w:rPr>
          <w:rFonts w:ascii="Calibri" w:eastAsia="Calibri" w:hAnsi="Calibri" w:cs="Calibri"/>
          <w:color w:val="auto"/>
          <w:sz w:val="26"/>
          <w:szCs w:val="26"/>
        </w:rPr>
        <w:t xml:space="preserve"> como um D</w:t>
      </w:r>
      <w:r w:rsidR="001D6B25" w:rsidRPr="00636894">
        <w:rPr>
          <w:rFonts w:ascii="Calibri" w:eastAsia="Calibri" w:hAnsi="Calibri" w:cs="Calibri"/>
          <w:color w:val="auto"/>
          <w:sz w:val="26"/>
          <w:szCs w:val="26"/>
        </w:rPr>
        <w:t>ia I</w:t>
      </w:r>
      <w:r w:rsidR="003C2B33" w:rsidRPr="00636894">
        <w:rPr>
          <w:rFonts w:ascii="Calibri" w:eastAsia="Calibri" w:hAnsi="Calibri" w:cs="Calibri"/>
          <w:color w:val="auto"/>
          <w:sz w:val="26"/>
          <w:szCs w:val="26"/>
        </w:rPr>
        <w:t>nternacional oficial das Nações Unidas (ONU).</w:t>
      </w:r>
    </w:p>
    <w:p w14:paraId="6A7D61A5" w14:textId="77777777" w:rsidR="001E5FF8" w:rsidRPr="00636894" w:rsidRDefault="001E5FF8" w:rsidP="001E5FF8">
      <w:pPr>
        <w:spacing w:after="45"/>
        <w:jc w:val="both"/>
        <w:rPr>
          <w:rFonts w:ascii="Calibri" w:eastAsia="Calibri" w:hAnsi="Calibri" w:cs="Calibri"/>
          <w:color w:val="auto"/>
          <w:sz w:val="26"/>
          <w:szCs w:val="26"/>
        </w:rPr>
      </w:pPr>
    </w:p>
    <w:p w14:paraId="1D28BC1E" w14:textId="0DEBE478" w:rsidR="00CF50EA" w:rsidRDefault="003C2B33" w:rsidP="001E5FF8">
      <w:pPr>
        <w:spacing w:after="45"/>
        <w:ind w:firstLine="708"/>
        <w:jc w:val="both"/>
        <w:rPr>
          <w:rFonts w:ascii="Calibri" w:eastAsia="Calibri" w:hAnsi="Calibri" w:cs="Calibri"/>
          <w:color w:val="auto"/>
          <w:sz w:val="26"/>
          <w:szCs w:val="26"/>
        </w:rPr>
      </w:pPr>
      <w:r w:rsidRPr="0072220C">
        <w:rPr>
          <w:rFonts w:ascii="Calibri" w:eastAsia="Calibri" w:hAnsi="Calibri" w:cs="Calibri"/>
          <w:color w:val="auto"/>
          <w:sz w:val="26"/>
          <w:szCs w:val="26"/>
        </w:rPr>
        <w:t>Representando o</w:t>
      </w:r>
      <w:r w:rsidR="00CF50EA">
        <w:rPr>
          <w:rFonts w:ascii="Calibri" w:eastAsia="Calibri" w:hAnsi="Calibri" w:cs="Calibri"/>
          <w:color w:val="auto"/>
          <w:sz w:val="26"/>
          <w:szCs w:val="26"/>
        </w:rPr>
        <w:t xml:space="preserve"> </w:t>
      </w:r>
      <w:r w:rsidR="00CF50EA" w:rsidRPr="00636894">
        <w:rPr>
          <w:rFonts w:ascii="Calibri" w:eastAsia="Calibri" w:hAnsi="Calibri" w:cs="Calibri"/>
          <w:b/>
          <w:color w:val="auto"/>
          <w:sz w:val="26"/>
          <w:szCs w:val="26"/>
        </w:rPr>
        <w:t>Projeto Criança e Consumo</w:t>
      </w:r>
      <w:r w:rsidR="00CF50EA">
        <w:rPr>
          <w:rFonts w:ascii="Calibri" w:eastAsia="Calibri" w:hAnsi="Calibri" w:cs="Calibri"/>
          <w:color w:val="auto"/>
          <w:sz w:val="26"/>
          <w:szCs w:val="26"/>
        </w:rPr>
        <w:t xml:space="preserve"> do</w:t>
      </w:r>
      <w:r w:rsidR="001D6B25" w:rsidRPr="0072220C">
        <w:rPr>
          <w:rFonts w:ascii="Calibri" w:eastAsia="Calibri" w:hAnsi="Calibri" w:cs="Calibri"/>
          <w:color w:val="auto"/>
          <w:sz w:val="26"/>
          <w:szCs w:val="26"/>
        </w:rPr>
        <w:t xml:space="preserve"> </w:t>
      </w:r>
      <w:r w:rsidR="001D6B25" w:rsidRPr="00A52821">
        <w:rPr>
          <w:rFonts w:ascii="Calibri" w:eastAsia="Calibri" w:hAnsi="Calibri" w:cs="Calibri"/>
          <w:b/>
          <w:color w:val="auto"/>
          <w:sz w:val="26"/>
          <w:szCs w:val="26"/>
        </w:rPr>
        <w:t>Instituto Alana</w:t>
      </w:r>
      <w:r w:rsidR="001D6B25" w:rsidRPr="0072220C">
        <w:rPr>
          <w:rFonts w:ascii="Calibri" w:eastAsia="Calibri" w:hAnsi="Calibri" w:cs="Calibri"/>
          <w:color w:val="auto"/>
          <w:sz w:val="26"/>
          <w:szCs w:val="26"/>
        </w:rPr>
        <w:t>,</w:t>
      </w:r>
      <w:r w:rsidRPr="0072220C">
        <w:rPr>
          <w:rFonts w:ascii="Calibri" w:eastAsia="Calibri" w:hAnsi="Calibri" w:cs="Calibri"/>
          <w:color w:val="auto"/>
          <w:sz w:val="26"/>
          <w:szCs w:val="26"/>
        </w:rPr>
        <w:t xml:space="preserve"> </w:t>
      </w:r>
      <w:r w:rsidR="00CF50EA">
        <w:rPr>
          <w:rFonts w:ascii="Calibri" w:eastAsia="Calibri" w:hAnsi="Calibri" w:cs="Calibri"/>
          <w:color w:val="auto"/>
          <w:sz w:val="26"/>
          <w:szCs w:val="26"/>
        </w:rPr>
        <w:t>vimos, respeitosamente,</w:t>
      </w:r>
      <w:r w:rsidRPr="0072220C">
        <w:rPr>
          <w:rFonts w:ascii="Calibri" w:eastAsia="Calibri" w:hAnsi="Calibri" w:cs="Calibri"/>
          <w:color w:val="auto"/>
          <w:sz w:val="26"/>
          <w:szCs w:val="26"/>
        </w:rPr>
        <w:t xml:space="preserve"> pedir </w:t>
      </w:r>
      <w:r w:rsidR="000C4653">
        <w:rPr>
          <w:rFonts w:ascii="Calibri" w:eastAsia="Calibri" w:hAnsi="Calibri" w:cs="Calibri"/>
          <w:color w:val="auto"/>
          <w:sz w:val="26"/>
          <w:szCs w:val="26"/>
        </w:rPr>
        <w:t>a Vossa Excelência</w:t>
      </w:r>
      <w:r w:rsidRPr="0072220C">
        <w:rPr>
          <w:rFonts w:ascii="Calibri" w:eastAsia="Calibri" w:hAnsi="Calibri" w:cs="Calibri"/>
          <w:color w:val="auto"/>
          <w:sz w:val="26"/>
          <w:szCs w:val="26"/>
        </w:rPr>
        <w:t xml:space="preserve"> respaldo à campanha </w:t>
      </w:r>
      <w:r w:rsidR="00CF50EA">
        <w:rPr>
          <w:rFonts w:ascii="Calibri" w:eastAsia="Calibri" w:hAnsi="Calibri" w:cs="Calibri"/>
          <w:color w:val="auto"/>
          <w:sz w:val="26"/>
          <w:szCs w:val="26"/>
        </w:rPr>
        <w:t xml:space="preserve">organizada pela </w:t>
      </w:r>
      <w:proofErr w:type="spellStart"/>
      <w:r w:rsidRPr="001866A5">
        <w:rPr>
          <w:rFonts w:ascii="Calibri" w:eastAsia="Calibri" w:hAnsi="Calibri" w:cs="Calibri"/>
          <w:i/>
          <w:color w:val="auto"/>
          <w:sz w:val="26"/>
          <w:szCs w:val="26"/>
        </w:rPr>
        <w:t>Consumers</w:t>
      </w:r>
      <w:proofErr w:type="spellEnd"/>
      <w:r w:rsidRPr="001866A5">
        <w:rPr>
          <w:rFonts w:ascii="Calibri" w:eastAsia="Calibri" w:hAnsi="Calibri" w:cs="Calibri"/>
          <w:i/>
          <w:color w:val="auto"/>
          <w:sz w:val="26"/>
          <w:szCs w:val="26"/>
        </w:rPr>
        <w:t xml:space="preserve"> </w:t>
      </w:r>
      <w:proofErr w:type="spellStart"/>
      <w:r w:rsidRPr="001866A5">
        <w:rPr>
          <w:rFonts w:ascii="Calibri" w:eastAsia="Calibri" w:hAnsi="Calibri" w:cs="Calibri"/>
          <w:i/>
          <w:color w:val="auto"/>
          <w:sz w:val="26"/>
          <w:szCs w:val="26"/>
        </w:rPr>
        <w:t>International</w:t>
      </w:r>
      <w:proofErr w:type="spellEnd"/>
      <w:r w:rsidRPr="0072220C">
        <w:rPr>
          <w:rFonts w:ascii="Calibri" w:eastAsia="Calibri" w:hAnsi="Calibri" w:cs="Calibri"/>
          <w:color w:val="auto"/>
          <w:sz w:val="26"/>
          <w:szCs w:val="26"/>
        </w:rPr>
        <w:t xml:space="preserve"> para con</w:t>
      </w:r>
      <w:r w:rsidR="001D6B25" w:rsidRPr="0072220C">
        <w:rPr>
          <w:rFonts w:ascii="Calibri" w:eastAsia="Calibri" w:hAnsi="Calibri" w:cs="Calibri"/>
          <w:color w:val="auto"/>
          <w:sz w:val="26"/>
          <w:szCs w:val="26"/>
        </w:rPr>
        <w:t>seguir o reconhecimento do Dia Mundial dos D</w:t>
      </w:r>
      <w:r w:rsidR="00934B1F" w:rsidRPr="0072220C">
        <w:rPr>
          <w:rFonts w:ascii="Calibri" w:eastAsia="Calibri" w:hAnsi="Calibri" w:cs="Calibri"/>
          <w:color w:val="auto"/>
          <w:sz w:val="26"/>
          <w:szCs w:val="26"/>
        </w:rPr>
        <w:t>ireitos do</w:t>
      </w:r>
      <w:r w:rsidRPr="0072220C">
        <w:rPr>
          <w:rFonts w:ascii="Calibri" w:eastAsia="Calibri" w:hAnsi="Calibri" w:cs="Calibri"/>
          <w:color w:val="auto"/>
          <w:sz w:val="26"/>
          <w:szCs w:val="26"/>
        </w:rPr>
        <w:t xml:space="preserve"> </w:t>
      </w:r>
      <w:r w:rsidR="001D6B25" w:rsidRPr="0072220C">
        <w:rPr>
          <w:rFonts w:ascii="Calibri" w:eastAsia="Calibri" w:hAnsi="Calibri" w:cs="Calibri"/>
          <w:color w:val="auto"/>
          <w:sz w:val="26"/>
          <w:szCs w:val="26"/>
        </w:rPr>
        <w:t>C</w:t>
      </w:r>
      <w:r w:rsidR="00934B1F" w:rsidRPr="0072220C">
        <w:rPr>
          <w:rFonts w:ascii="Calibri" w:eastAsia="Calibri" w:hAnsi="Calibri" w:cs="Calibri"/>
          <w:color w:val="auto"/>
          <w:sz w:val="26"/>
          <w:szCs w:val="26"/>
        </w:rPr>
        <w:t>onsumidor</w:t>
      </w:r>
      <w:r w:rsidRPr="0072220C">
        <w:rPr>
          <w:rFonts w:ascii="Calibri" w:eastAsia="Calibri" w:hAnsi="Calibri" w:cs="Calibri"/>
          <w:color w:val="auto"/>
          <w:sz w:val="26"/>
          <w:szCs w:val="26"/>
        </w:rPr>
        <w:t xml:space="preserve"> (DMDC) por parte da Orga</w:t>
      </w:r>
      <w:r w:rsidR="001D6B25" w:rsidRPr="0072220C">
        <w:rPr>
          <w:rFonts w:ascii="Calibri" w:eastAsia="Calibri" w:hAnsi="Calibri" w:cs="Calibri"/>
          <w:color w:val="auto"/>
          <w:sz w:val="26"/>
          <w:szCs w:val="26"/>
        </w:rPr>
        <w:t>nização das Nações Unidas como Dia I</w:t>
      </w:r>
      <w:r w:rsidRPr="0072220C">
        <w:rPr>
          <w:rFonts w:ascii="Calibri" w:eastAsia="Calibri" w:hAnsi="Calibri" w:cs="Calibri"/>
          <w:color w:val="auto"/>
          <w:sz w:val="26"/>
          <w:szCs w:val="26"/>
        </w:rPr>
        <w:t>nternacional oficial</w:t>
      </w:r>
      <w:r w:rsidR="003D700E">
        <w:rPr>
          <w:rFonts w:ascii="Calibri" w:eastAsia="Calibri" w:hAnsi="Calibri" w:cs="Calibri"/>
          <w:color w:val="auto"/>
          <w:sz w:val="26"/>
          <w:szCs w:val="26"/>
        </w:rPr>
        <w:t xml:space="preserve"> da ONU. </w:t>
      </w:r>
    </w:p>
    <w:p w14:paraId="3AE12B49" w14:textId="77777777" w:rsidR="00CF50EA" w:rsidRDefault="00CF50EA" w:rsidP="001E5FF8">
      <w:pPr>
        <w:spacing w:after="45"/>
        <w:ind w:firstLine="708"/>
        <w:jc w:val="both"/>
        <w:rPr>
          <w:rFonts w:ascii="Calibri" w:eastAsia="Calibri" w:hAnsi="Calibri" w:cs="Calibri"/>
          <w:color w:val="auto"/>
          <w:sz w:val="26"/>
          <w:szCs w:val="26"/>
        </w:rPr>
      </w:pPr>
    </w:p>
    <w:p w14:paraId="6B707677" w14:textId="3EC58737" w:rsidR="003C2B33" w:rsidRDefault="003D700E" w:rsidP="001E5FF8">
      <w:pPr>
        <w:ind w:firstLine="708"/>
        <w:jc w:val="both"/>
        <w:rPr>
          <w:rFonts w:ascii="Calibri" w:eastAsia="Calibri" w:hAnsi="Calibri" w:cs="Calibri"/>
          <w:color w:val="auto"/>
          <w:sz w:val="26"/>
          <w:szCs w:val="26"/>
        </w:rPr>
      </w:pPr>
      <w:r>
        <w:rPr>
          <w:rFonts w:ascii="Calibri" w:eastAsia="Calibri" w:hAnsi="Calibri" w:cs="Calibri"/>
          <w:color w:val="auto"/>
          <w:sz w:val="26"/>
          <w:szCs w:val="26"/>
        </w:rPr>
        <w:lastRenderedPageBreak/>
        <w:t>Como já deve ser de vosso</w:t>
      </w:r>
      <w:r w:rsidR="003C2B33" w:rsidRPr="0072220C">
        <w:rPr>
          <w:rFonts w:ascii="Calibri" w:eastAsia="Calibri" w:hAnsi="Calibri" w:cs="Calibri"/>
          <w:color w:val="auto"/>
          <w:sz w:val="26"/>
          <w:szCs w:val="26"/>
        </w:rPr>
        <w:t xml:space="preserve"> conhecimento, são celebrados dias internacionais similares associados a diversos temas, como os direitos das mulheres, os direitos as crianças, o meio ambiente, assim como uma série de celebrações relacionadas a temas de saúde. </w:t>
      </w:r>
    </w:p>
    <w:p w14:paraId="36E37D03" w14:textId="77777777" w:rsidR="001E5FF8" w:rsidRPr="0072220C" w:rsidRDefault="001E5FF8" w:rsidP="001E5FF8">
      <w:pPr>
        <w:ind w:firstLine="708"/>
        <w:jc w:val="both"/>
        <w:rPr>
          <w:rFonts w:ascii="Calibri" w:eastAsia="Calibri" w:hAnsi="Calibri" w:cs="Calibri"/>
          <w:sz w:val="26"/>
          <w:szCs w:val="26"/>
        </w:rPr>
      </w:pPr>
    </w:p>
    <w:p w14:paraId="02220F4E" w14:textId="77777777" w:rsidR="00766CD5" w:rsidRDefault="003D700E" w:rsidP="001E5FF8">
      <w:pPr>
        <w:ind w:firstLine="708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Neste sentido, o</w:t>
      </w:r>
      <w:r w:rsidR="003C2B33" w:rsidRPr="0072220C">
        <w:rPr>
          <w:rFonts w:ascii="Calibri" w:eastAsia="Calibri" w:hAnsi="Calibri" w:cs="Calibri"/>
          <w:sz w:val="26"/>
          <w:szCs w:val="26"/>
        </w:rPr>
        <w:t xml:space="preserve"> reconhecimento do DMDC por parte da ONU é um passo importante </w:t>
      </w:r>
      <w:r w:rsidR="00A52AE1">
        <w:rPr>
          <w:rFonts w:ascii="Calibri" w:eastAsia="Calibri" w:hAnsi="Calibri" w:cs="Calibri"/>
          <w:sz w:val="26"/>
          <w:szCs w:val="26"/>
        </w:rPr>
        <w:t>para a</w:t>
      </w:r>
      <w:r w:rsidR="003C2B33" w:rsidRPr="0072220C">
        <w:rPr>
          <w:rFonts w:ascii="Calibri" w:eastAsia="Calibri" w:hAnsi="Calibri" w:cs="Calibri"/>
          <w:sz w:val="26"/>
          <w:szCs w:val="26"/>
        </w:rPr>
        <w:t xml:space="preserve"> </w:t>
      </w:r>
      <w:proofErr w:type="gramStart"/>
      <w:r w:rsidR="003C2B33" w:rsidRPr="0072220C">
        <w:rPr>
          <w:rFonts w:ascii="Calibri" w:eastAsia="Calibri" w:hAnsi="Calibri" w:cs="Calibri"/>
          <w:sz w:val="26"/>
          <w:szCs w:val="26"/>
        </w:rPr>
        <w:t>implementação</w:t>
      </w:r>
      <w:proofErr w:type="gramEnd"/>
      <w:r w:rsidR="003C2B33" w:rsidRPr="0072220C">
        <w:rPr>
          <w:rFonts w:ascii="Calibri" w:eastAsia="Calibri" w:hAnsi="Calibri" w:cs="Calibri"/>
          <w:sz w:val="26"/>
          <w:szCs w:val="26"/>
        </w:rPr>
        <w:t xml:space="preserve"> das Diretrizes da</w:t>
      </w:r>
      <w:r w:rsidR="00A52AE1">
        <w:rPr>
          <w:rFonts w:ascii="Calibri" w:eastAsia="Calibri" w:hAnsi="Calibri" w:cs="Calibri"/>
          <w:sz w:val="26"/>
          <w:szCs w:val="26"/>
        </w:rPr>
        <w:t>s Nações Unidas sobre proteção a</w:t>
      </w:r>
      <w:r w:rsidR="003C2B33" w:rsidRPr="0072220C">
        <w:rPr>
          <w:rFonts w:ascii="Calibri" w:eastAsia="Calibri" w:hAnsi="Calibri" w:cs="Calibri"/>
          <w:sz w:val="26"/>
          <w:szCs w:val="26"/>
        </w:rPr>
        <w:t>o consumidor, revisadas recentemente. Este reconhecimento ajudará a aumentar a consciência dos governos, empresários e consumidores a respeito da proteção dos consumidores,</w:t>
      </w:r>
      <w:r w:rsidR="00766CD5">
        <w:rPr>
          <w:rFonts w:ascii="Calibri" w:eastAsia="Calibri" w:hAnsi="Calibri" w:cs="Calibri"/>
          <w:sz w:val="26"/>
          <w:szCs w:val="26"/>
        </w:rPr>
        <w:t xml:space="preserve"> bem como</w:t>
      </w:r>
      <w:r w:rsidR="003C2B33" w:rsidRPr="0072220C">
        <w:rPr>
          <w:rFonts w:ascii="Calibri" w:eastAsia="Calibri" w:hAnsi="Calibri" w:cs="Calibri"/>
          <w:sz w:val="26"/>
          <w:szCs w:val="26"/>
        </w:rPr>
        <w:t xml:space="preserve"> fortalecerá os direitos destes em países onde a proteção de tais direitos ainda é insuficiente.</w:t>
      </w:r>
    </w:p>
    <w:p w14:paraId="503F9DF3" w14:textId="77777777" w:rsidR="001E5FF8" w:rsidRDefault="001E5FF8" w:rsidP="001E5FF8">
      <w:pPr>
        <w:ind w:firstLine="708"/>
        <w:jc w:val="both"/>
        <w:rPr>
          <w:rFonts w:ascii="Calibri" w:eastAsia="Calibri" w:hAnsi="Calibri" w:cs="Calibri"/>
          <w:sz w:val="26"/>
          <w:szCs w:val="26"/>
        </w:rPr>
      </w:pPr>
    </w:p>
    <w:p w14:paraId="49C82AE8" w14:textId="339B6685" w:rsidR="00636894" w:rsidRDefault="00766CD5" w:rsidP="001E5FF8">
      <w:pPr>
        <w:ind w:firstLine="708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Assim, o apoio de Vossa Excelência a</w:t>
      </w:r>
      <w:r w:rsidR="003C2B33" w:rsidRPr="0072220C">
        <w:rPr>
          <w:rFonts w:ascii="Calibri" w:eastAsia="Calibri" w:hAnsi="Calibri" w:cs="Calibri"/>
          <w:sz w:val="26"/>
          <w:szCs w:val="26"/>
        </w:rPr>
        <w:t xml:space="preserve"> esta iniciativa </w:t>
      </w:r>
      <w:r>
        <w:rPr>
          <w:rFonts w:ascii="Calibri" w:eastAsia="Calibri" w:hAnsi="Calibri" w:cs="Calibri"/>
          <w:sz w:val="26"/>
          <w:szCs w:val="26"/>
        </w:rPr>
        <w:t xml:space="preserve">pode se dar </w:t>
      </w:r>
      <w:r w:rsidR="00CF50EA">
        <w:rPr>
          <w:rFonts w:ascii="Calibri" w:eastAsia="Calibri" w:hAnsi="Calibri" w:cs="Calibri"/>
          <w:sz w:val="26"/>
          <w:szCs w:val="26"/>
        </w:rPr>
        <w:t>por meio</w:t>
      </w:r>
      <w:r w:rsidR="00CF50EA" w:rsidRPr="0072220C">
        <w:rPr>
          <w:rFonts w:ascii="Calibri" w:eastAsia="Calibri" w:hAnsi="Calibri" w:cs="Calibri"/>
          <w:sz w:val="26"/>
          <w:szCs w:val="26"/>
        </w:rPr>
        <w:t xml:space="preserve"> </w:t>
      </w:r>
      <w:r w:rsidR="003C2B33" w:rsidRPr="0072220C">
        <w:rPr>
          <w:rFonts w:ascii="Calibri" w:eastAsia="Calibri" w:hAnsi="Calibri" w:cs="Calibri"/>
          <w:sz w:val="26"/>
          <w:szCs w:val="26"/>
        </w:rPr>
        <w:t>do que se segue:</w:t>
      </w:r>
    </w:p>
    <w:p w14:paraId="6BB8BDBA" w14:textId="77777777" w:rsidR="001E5FF8" w:rsidRPr="0072220C" w:rsidRDefault="001E5FF8" w:rsidP="001E5FF8">
      <w:pPr>
        <w:ind w:firstLine="708"/>
        <w:jc w:val="both"/>
        <w:rPr>
          <w:rFonts w:ascii="Calibri" w:eastAsia="Calibri" w:hAnsi="Calibri" w:cs="Calibri"/>
          <w:sz w:val="26"/>
          <w:szCs w:val="26"/>
        </w:rPr>
      </w:pPr>
    </w:p>
    <w:p w14:paraId="78ED7515" w14:textId="1ED57A32" w:rsidR="003C2B33" w:rsidRDefault="00CF50EA" w:rsidP="001E5FF8">
      <w:pPr>
        <w:numPr>
          <w:ilvl w:val="0"/>
          <w:numId w:val="19"/>
        </w:numPr>
        <w:ind w:left="720" w:hanging="36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Elaboração de</w:t>
      </w:r>
      <w:r w:rsidR="003C2B33" w:rsidRPr="0072220C">
        <w:rPr>
          <w:rFonts w:ascii="Calibri" w:eastAsia="Calibri" w:hAnsi="Calibri" w:cs="Calibri"/>
          <w:sz w:val="26"/>
          <w:szCs w:val="26"/>
        </w:rPr>
        <w:t xml:space="preserve"> carta </w:t>
      </w:r>
      <w:r w:rsidR="00766CD5">
        <w:rPr>
          <w:rFonts w:ascii="Calibri" w:eastAsia="Calibri" w:hAnsi="Calibri" w:cs="Calibri"/>
          <w:sz w:val="26"/>
          <w:szCs w:val="26"/>
        </w:rPr>
        <w:t xml:space="preserve">em </w:t>
      </w:r>
      <w:r w:rsidR="003C2B33" w:rsidRPr="0072220C">
        <w:rPr>
          <w:rFonts w:ascii="Calibri" w:eastAsia="Calibri" w:hAnsi="Calibri" w:cs="Calibri"/>
          <w:sz w:val="26"/>
          <w:szCs w:val="26"/>
        </w:rPr>
        <w:t>que expresse seu respaldo a esta iniciativa</w:t>
      </w:r>
      <w:r w:rsidR="00766CD5">
        <w:rPr>
          <w:rFonts w:ascii="Calibri" w:eastAsia="Calibri" w:hAnsi="Calibri" w:cs="Calibri"/>
          <w:sz w:val="26"/>
          <w:szCs w:val="26"/>
        </w:rPr>
        <w:t xml:space="preserve"> encaminhada</w:t>
      </w:r>
      <w:r w:rsidR="003C2B33" w:rsidRPr="0072220C">
        <w:rPr>
          <w:rFonts w:ascii="Calibri" w:eastAsia="Calibri" w:hAnsi="Calibri" w:cs="Calibri"/>
          <w:sz w:val="26"/>
          <w:szCs w:val="26"/>
        </w:rPr>
        <w:t xml:space="preserve"> ao Dr. Kituyi, </w:t>
      </w:r>
      <w:r w:rsidR="003C2B33" w:rsidRPr="0072220C">
        <w:rPr>
          <w:rFonts w:ascii="Calibri" w:eastAsia="Calibri" w:hAnsi="Calibri" w:cs="Calibri"/>
          <w:color w:val="auto"/>
          <w:sz w:val="26"/>
          <w:szCs w:val="26"/>
        </w:rPr>
        <w:t xml:space="preserve">Secretário-Geral da </w:t>
      </w:r>
      <w:r w:rsidR="003C2B33" w:rsidRPr="0072220C">
        <w:rPr>
          <w:rFonts w:ascii="Calibri" w:eastAsia="Calibri" w:hAnsi="Calibri" w:cs="Calibri"/>
          <w:color w:val="auto"/>
          <w:sz w:val="26"/>
          <w:szCs w:val="26"/>
          <w:shd w:val="clear" w:color="auto" w:fill="FFFFFF"/>
        </w:rPr>
        <w:t>Conferência das Nações Unidas sobre Comércio e Desenvolvimento</w:t>
      </w:r>
      <w:r w:rsidR="003C2B33" w:rsidRPr="0072220C">
        <w:rPr>
          <w:rFonts w:ascii="Calibri" w:eastAsia="Calibri" w:hAnsi="Calibri" w:cs="Calibri"/>
          <w:color w:val="auto"/>
          <w:sz w:val="26"/>
          <w:szCs w:val="26"/>
        </w:rPr>
        <w:t xml:space="preserve"> (</w:t>
      </w:r>
      <w:r w:rsidR="003C2B33" w:rsidRPr="0072220C">
        <w:rPr>
          <w:rFonts w:ascii="Calibri" w:eastAsia="Calibri" w:hAnsi="Calibri" w:cs="Calibri"/>
          <w:sz w:val="26"/>
          <w:szCs w:val="26"/>
        </w:rPr>
        <w:t>UNCTAD), o órgão da ONU responsável pela proteção dos consumidores.</w:t>
      </w:r>
    </w:p>
    <w:p w14:paraId="2953785D" w14:textId="77777777" w:rsidR="001E5FF8" w:rsidRPr="0072220C" w:rsidRDefault="001E5FF8" w:rsidP="001E5FF8">
      <w:pPr>
        <w:ind w:left="720"/>
        <w:jc w:val="both"/>
        <w:rPr>
          <w:rFonts w:ascii="Calibri" w:eastAsia="Calibri" w:hAnsi="Calibri" w:cs="Calibri"/>
          <w:sz w:val="26"/>
          <w:szCs w:val="26"/>
        </w:rPr>
      </w:pPr>
    </w:p>
    <w:p w14:paraId="48B1A7BB" w14:textId="7EBD96E5" w:rsidR="003C2B33" w:rsidRDefault="00766CD5" w:rsidP="001E5FF8">
      <w:pPr>
        <w:numPr>
          <w:ilvl w:val="0"/>
          <w:numId w:val="19"/>
        </w:numPr>
        <w:ind w:left="720" w:hanging="36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A missiva </w:t>
      </w:r>
      <w:r w:rsidR="00CF50EA">
        <w:rPr>
          <w:rFonts w:ascii="Calibri" w:eastAsia="Calibri" w:hAnsi="Calibri" w:cs="Calibri"/>
          <w:sz w:val="26"/>
          <w:szCs w:val="26"/>
        </w:rPr>
        <w:t xml:space="preserve">precisaria </w:t>
      </w:r>
      <w:r>
        <w:rPr>
          <w:rFonts w:ascii="Calibri" w:eastAsia="Calibri" w:hAnsi="Calibri" w:cs="Calibri"/>
          <w:sz w:val="26"/>
          <w:szCs w:val="26"/>
        </w:rPr>
        <w:t>ser enviada antes</w:t>
      </w:r>
      <w:r w:rsidR="00934B1F" w:rsidRPr="0072220C">
        <w:rPr>
          <w:rFonts w:ascii="Calibri" w:eastAsia="Calibri" w:hAnsi="Calibri" w:cs="Calibri"/>
          <w:sz w:val="26"/>
          <w:szCs w:val="26"/>
        </w:rPr>
        <w:t xml:space="preserve"> de 15 de junho</w:t>
      </w:r>
      <w:r w:rsidR="00CF50EA">
        <w:rPr>
          <w:rFonts w:ascii="Calibri" w:eastAsia="Calibri" w:hAnsi="Calibri" w:cs="Calibri"/>
          <w:sz w:val="26"/>
          <w:szCs w:val="26"/>
        </w:rPr>
        <w:t xml:space="preserve"> p.f.</w:t>
      </w:r>
      <w:r w:rsidR="00956569" w:rsidRPr="0072220C"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z w:val="26"/>
          <w:szCs w:val="26"/>
        </w:rPr>
        <w:t xml:space="preserve"> para que </w:t>
      </w:r>
      <w:r w:rsidR="003C2B33" w:rsidRPr="0072220C">
        <w:rPr>
          <w:rFonts w:ascii="Calibri" w:eastAsia="Calibri" w:hAnsi="Calibri" w:cs="Calibri"/>
          <w:sz w:val="26"/>
          <w:szCs w:val="26"/>
        </w:rPr>
        <w:t>seja submetida antes da conferência da UNCTAD, em julho de 2016.</w:t>
      </w:r>
    </w:p>
    <w:p w14:paraId="023D61EE" w14:textId="77777777" w:rsidR="001E5FF8" w:rsidRPr="0072220C" w:rsidRDefault="001E5FF8" w:rsidP="001E5FF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627C8992" w14:textId="620D63B5" w:rsidR="003C2B33" w:rsidRDefault="003C2B33" w:rsidP="001E5FF8">
      <w:pPr>
        <w:ind w:firstLine="708"/>
        <w:jc w:val="both"/>
        <w:rPr>
          <w:rFonts w:ascii="Calibri" w:eastAsia="Calibri" w:hAnsi="Calibri" w:cs="Calibri"/>
          <w:sz w:val="26"/>
          <w:szCs w:val="26"/>
        </w:rPr>
      </w:pPr>
      <w:r w:rsidRPr="0072220C">
        <w:rPr>
          <w:rFonts w:ascii="Calibri" w:eastAsia="Calibri" w:hAnsi="Calibri" w:cs="Calibri"/>
          <w:sz w:val="26"/>
          <w:szCs w:val="26"/>
        </w:rPr>
        <w:t xml:space="preserve">Como membro da </w:t>
      </w:r>
      <w:r w:rsidRPr="005434D4">
        <w:rPr>
          <w:rFonts w:ascii="Calibri" w:eastAsia="Calibri" w:hAnsi="Calibri" w:cs="Calibri"/>
          <w:i/>
          <w:sz w:val="26"/>
          <w:szCs w:val="26"/>
        </w:rPr>
        <w:t>Consumers International</w:t>
      </w:r>
      <w:r w:rsidRPr="00766CD5">
        <w:rPr>
          <w:rFonts w:ascii="Calibri" w:eastAsia="Calibri" w:hAnsi="Calibri" w:cs="Calibri"/>
          <w:sz w:val="26"/>
          <w:szCs w:val="26"/>
        </w:rPr>
        <w:t>,</w:t>
      </w:r>
      <w:r w:rsidRPr="0072220C">
        <w:rPr>
          <w:rFonts w:ascii="Calibri" w:eastAsia="Calibri" w:hAnsi="Calibri" w:cs="Calibri"/>
          <w:sz w:val="26"/>
          <w:szCs w:val="26"/>
        </w:rPr>
        <w:t xml:space="preserve"> a federação internacional de organizações de consumidores, com mais de 240 organizações integrantes do mundo todo,</w:t>
      </w:r>
      <w:r w:rsidR="006C5344" w:rsidRPr="0072220C">
        <w:rPr>
          <w:rFonts w:ascii="Calibri" w:eastAsia="Calibri" w:hAnsi="Calibri" w:cs="Calibri"/>
          <w:sz w:val="26"/>
          <w:szCs w:val="26"/>
        </w:rPr>
        <w:t xml:space="preserve"> o </w:t>
      </w:r>
      <w:r w:rsidR="006C5344" w:rsidRPr="00636894">
        <w:rPr>
          <w:rFonts w:ascii="Calibri" w:eastAsia="Calibri" w:hAnsi="Calibri" w:cs="Calibri"/>
          <w:b/>
          <w:sz w:val="26"/>
          <w:szCs w:val="26"/>
        </w:rPr>
        <w:t>Instituto Alana</w:t>
      </w:r>
      <w:r w:rsidR="006C5344" w:rsidRPr="0072220C">
        <w:rPr>
          <w:rFonts w:ascii="Calibri" w:eastAsia="Calibri" w:hAnsi="Calibri" w:cs="Calibri"/>
          <w:sz w:val="26"/>
          <w:szCs w:val="26"/>
        </w:rPr>
        <w:t xml:space="preserve"> </w:t>
      </w:r>
      <w:r w:rsidRPr="0072220C">
        <w:rPr>
          <w:rFonts w:ascii="Calibri" w:eastAsia="Calibri" w:hAnsi="Calibri" w:cs="Calibri"/>
          <w:sz w:val="26"/>
          <w:szCs w:val="26"/>
        </w:rPr>
        <w:t xml:space="preserve">apoia esta campanha. </w:t>
      </w:r>
    </w:p>
    <w:p w14:paraId="1892FB11" w14:textId="77777777" w:rsidR="001E5FF8" w:rsidRPr="0072220C" w:rsidRDefault="001E5FF8" w:rsidP="001E5FF8">
      <w:pPr>
        <w:ind w:firstLine="708"/>
        <w:jc w:val="both"/>
        <w:rPr>
          <w:rFonts w:ascii="Calibri" w:eastAsia="Calibri" w:hAnsi="Calibri" w:cs="Calibri"/>
          <w:sz w:val="26"/>
          <w:szCs w:val="26"/>
        </w:rPr>
      </w:pPr>
    </w:p>
    <w:p w14:paraId="64A9C7C8" w14:textId="4A52BB03" w:rsidR="00ED0D11" w:rsidRDefault="00934B1F" w:rsidP="001E5FF8">
      <w:pPr>
        <w:ind w:firstLine="708"/>
        <w:jc w:val="both"/>
        <w:rPr>
          <w:rFonts w:ascii="Calibri" w:eastAsia="Calibri" w:hAnsi="Calibri" w:cs="Calibri"/>
          <w:sz w:val="26"/>
          <w:szCs w:val="26"/>
        </w:rPr>
      </w:pPr>
      <w:r w:rsidRPr="0072220C">
        <w:rPr>
          <w:rFonts w:ascii="Calibri" w:eastAsia="Calibri" w:hAnsi="Calibri" w:cs="Calibri"/>
          <w:sz w:val="26"/>
          <w:szCs w:val="26"/>
        </w:rPr>
        <w:t>O Dia Mundial dos Direitos do Consumidor</w:t>
      </w:r>
      <w:r w:rsidR="003C2B33" w:rsidRPr="0072220C">
        <w:rPr>
          <w:rFonts w:ascii="Calibri" w:eastAsia="Calibri" w:hAnsi="Calibri" w:cs="Calibri"/>
          <w:sz w:val="26"/>
          <w:szCs w:val="26"/>
        </w:rPr>
        <w:t xml:space="preserve"> tem sido celebrado durante os últimos 33 anos, no dia 15 de m</w:t>
      </w:r>
      <w:r w:rsidR="00ED0D11">
        <w:rPr>
          <w:rFonts w:ascii="Calibri" w:eastAsia="Calibri" w:hAnsi="Calibri" w:cs="Calibri"/>
          <w:sz w:val="26"/>
          <w:szCs w:val="26"/>
        </w:rPr>
        <w:t>arço. Nos últimos anos, esta data</w:t>
      </w:r>
      <w:r w:rsidR="003C2B33" w:rsidRPr="0072220C">
        <w:rPr>
          <w:rFonts w:ascii="Calibri" w:eastAsia="Calibri" w:hAnsi="Calibri" w:cs="Calibri"/>
          <w:sz w:val="26"/>
          <w:szCs w:val="26"/>
        </w:rPr>
        <w:t xml:space="preserve"> foi comemorad</w:t>
      </w:r>
      <w:r w:rsidR="000D03F4">
        <w:rPr>
          <w:rFonts w:ascii="Calibri" w:eastAsia="Calibri" w:hAnsi="Calibri" w:cs="Calibri"/>
          <w:sz w:val="26"/>
          <w:szCs w:val="26"/>
        </w:rPr>
        <w:t>a</w:t>
      </w:r>
      <w:r w:rsidR="003C2B33" w:rsidRPr="0072220C">
        <w:rPr>
          <w:rFonts w:ascii="Calibri" w:eastAsia="Calibri" w:hAnsi="Calibri" w:cs="Calibri"/>
          <w:sz w:val="26"/>
          <w:szCs w:val="26"/>
        </w:rPr>
        <w:t xml:space="preserve"> em mais de 90 países, com a participação de um grande conjunto de organizações de consumidores, organismos nacionais de proteção do consumidor e pessoas de todo o mundo, em uma série de atividades. </w:t>
      </w:r>
    </w:p>
    <w:p w14:paraId="483A3D26" w14:textId="77777777" w:rsidR="001E5FF8" w:rsidRDefault="001E5FF8" w:rsidP="001E5FF8">
      <w:pPr>
        <w:ind w:firstLine="708"/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03739E3A" w14:textId="08529A96" w:rsidR="003C2B33" w:rsidRDefault="003C2B33" w:rsidP="001E5FF8">
      <w:pPr>
        <w:ind w:firstLine="708"/>
        <w:jc w:val="both"/>
        <w:rPr>
          <w:rFonts w:ascii="Calibri" w:eastAsia="Calibri" w:hAnsi="Calibri" w:cs="Calibri"/>
          <w:sz w:val="26"/>
          <w:szCs w:val="26"/>
        </w:rPr>
      </w:pPr>
      <w:r w:rsidRPr="0072220C">
        <w:rPr>
          <w:rFonts w:ascii="Calibri" w:eastAsia="Calibri" w:hAnsi="Calibri" w:cs="Calibri"/>
          <w:sz w:val="26"/>
          <w:szCs w:val="26"/>
        </w:rPr>
        <w:t>A proteção dos consumidores pode contribuir em grande medida para o desenvolvimento sustentável de todos os países, pois serve de suporte a economias sólidas e equitativas, ajuda</w:t>
      </w:r>
      <w:r w:rsidR="009E0B1A">
        <w:rPr>
          <w:rFonts w:ascii="Calibri" w:eastAsia="Calibri" w:hAnsi="Calibri" w:cs="Calibri"/>
          <w:sz w:val="26"/>
          <w:szCs w:val="26"/>
        </w:rPr>
        <w:t>ndo</w:t>
      </w:r>
      <w:r w:rsidRPr="0072220C">
        <w:rPr>
          <w:rFonts w:ascii="Calibri" w:eastAsia="Calibri" w:hAnsi="Calibri" w:cs="Calibri"/>
          <w:sz w:val="26"/>
          <w:szCs w:val="26"/>
        </w:rPr>
        <w:t xml:space="preserve"> na reduçã</w:t>
      </w:r>
      <w:r w:rsidR="002661FC">
        <w:rPr>
          <w:rFonts w:ascii="Calibri" w:eastAsia="Calibri" w:hAnsi="Calibri" w:cs="Calibri"/>
          <w:sz w:val="26"/>
          <w:szCs w:val="26"/>
        </w:rPr>
        <w:t>o da pobreza, bem como na melhoria d</w:t>
      </w:r>
      <w:r w:rsidR="009E0B1A">
        <w:rPr>
          <w:rFonts w:ascii="Calibri" w:eastAsia="Calibri" w:hAnsi="Calibri" w:cs="Calibri"/>
          <w:sz w:val="26"/>
          <w:szCs w:val="26"/>
        </w:rPr>
        <w:t xml:space="preserve">a </w:t>
      </w:r>
      <w:r w:rsidRPr="0072220C">
        <w:rPr>
          <w:rFonts w:ascii="Calibri" w:eastAsia="Calibri" w:hAnsi="Calibri" w:cs="Calibri"/>
          <w:sz w:val="26"/>
          <w:szCs w:val="26"/>
        </w:rPr>
        <w:t>saúde e</w:t>
      </w:r>
      <w:r w:rsidR="002661FC">
        <w:rPr>
          <w:rFonts w:ascii="Calibri" w:eastAsia="Calibri" w:hAnsi="Calibri" w:cs="Calibri"/>
          <w:sz w:val="26"/>
          <w:szCs w:val="26"/>
        </w:rPr>
        <w:t xml:space="preserve"> d</w:t>
      </w:r>
      <w:r w:rsidR="009E0B1A">
        <w:rPr>
          <w:rFonts w:ascii="Calibri" w:eastAsia="Calibri" w:hAnsi="Calibri" w:cs="Calibri"/>
          <w:sz w:val="26"/>
          <w:szCs w:val="26"/>
        </w:rPr>
        <w:t>a</w:t>
      </w:r>
      <w:r w:rsidRPr="0072220C">
        <w:rPr>
          <w:rFonts w:ascii="Calibri" w:eastAsia="Calibri" w:hAnsi="Calibri" w:cs="Calibri"/>
          <w:sz w:val="26"/>
          <w:szCs w:val="26"/>
        </w:rPr>
        <w:t xml:space="preserve"> segurança. Entretanto, ainda há muito por fazer para aumentar a conscientização em relação aos direitos dos consumidores entre eles mesmos, entre os governos e entre os empresários. Embora tenham sido conquistados grandes progressos em muitos países, parte significativa dos consumidores segue enfrentando problemas em sua vida cotidiana, problemas que incluem a falta de acesso a produtos e serviços básicos, má qualidade de produtos e serviços, </w:t>
      </w:r>
      <w:r w:rsidR="002661FC">
        <w:rPr>
          <w:rFonts w:ascii="Calibri" w:eastAsia="Calibri" w:hAnsi="Calibri" w:cs="Calibri"/>
          <w:sz w:val="26"/>
          <w:szCs w:val="26"/>
        </w:rPr>
        <w:t>além das</w:t>
      </w:r>
      <w:r w:rsidRPr="0072220C">
        <w:rPr>
          <w:rFonts w:ascii="Calibri" w:eastAsia="Calibri" w:hAnsi="Calibri" w:cs="Calibri"/>
          <w:sz w:val="26"/>
          <w:szCs w:val="26"/>
        </w:rPr>
        <w:t xml:space="preserve"> práticas abusivas.</w:t>
      </w:r>
    </w:p>
    <w:p w14:paraId="7D48BCBC" w14:textId="77777777" w:rsidR="001E5FF8" w:rsidRPr="0072220C" w:rsidRDefault="001E5FF8" w:rsidP="001E5FF8">
      <w:pPr>
        <w:ind w:firstLine="708"/>
        <w:jc w:val="both"/>
        <w:rPr>
          <w:rFonts w:ascii="Calibri" w:eastAsia="Calibri" w:hAnsi="Calibri" w:cs="Calibri"/>
          <w:sz w:val="26"/>
          <w:szCs w:val="26"/>
        </w:rPr>
      </w:pPr>
    </w:p>
    <w:p w14:paraId="3AAF9B11" w14:textId="77777777" w:rsidR="001E5FF8" w:rsidRDefault="003C2B33" w:rsidP="001E5FF8">
      <w:pPr>
        <w:ind w:firstLine="708"/>
        <w:jc w:val="both"/>
        <w:rPr>
          <w:rFonts w:ascii="Calibri" w:eastAsia="Calibri" w:hAnsi="Calibri" w:cs="Calibri"/>
          <w:sz w:val="26"/>
          <w:szCs w:val="26"/>
        </w:rPr>
      </w:pPr>
      <w:r w:rsidRPr="0072220C">
        <w:rPr>
          <w:rFonts w:ascii="Calibri" w:eastAsia="Calibri" w:hAnsi="Calibri" w:cs="Calibri"/>
          <w:sz w:val="26"/>
          <w:szCs w:val="26"/>
        </w:rPr>
        <w:lastRenderedPageBreak/>
        <w:t>Tomando em consideração a histórica apr</w:t>
      </w:r>
      <w:r w:rsidR="00934B1F" w:rsidRPr="0072220C">
        <w:rPr>
          <w:rFonts w:ascii="Calibri" w:eastAsia="Calibri" w:hAnsi="Calibri" w:cs="Calibri"/>
          <w:sz w:val="26"/>
          <w:szCs w:val="26"/>
        </w:rPr>
        <w:t>ovação das Diretrizes revisadas</w:t>
      </w:r>
      <w:r w:rsidRPr="0072220C">
        <w:rPr>
          <w:rFonts w:ascii="Calibri" w:eastAsia="Calibri" w:hAnsi="Calibri" w:cs="Calibri"/>
          <w:sz w:val="26"/>
          <w:szCs w:val="26"/>
        </w:rPr>
        <w:t xml:space="preserve"> das Nações Unidas de proteção do consumidor, que ocorreu no final de 2015, existe agora a necessidade urgente de aumentar a conscientização em torno desta proteção para os consumidores do mundo todo. O reconhec</w:t>
      </w:r>
      <w:r w:rsidR="00934B1F" w:rsidRPr="0072220C">
        <w:rPr>
          <w:rFonts w:ascii="Calibri" w:eastAsia="Calibri" w:hAnsi="Calibri" w:cs="Calibri"/>
          <w:sz w:val="26"/>
          <w:szCs w:val="26"/>
        </w:rPr>
        <w:t>imento por parte da ONU do Dia Mundial dos Direitos do Consumidor</w:t>
      </w:r>
      <w:r w:rsidRPr="0072220C">
        <w:rPr>
          <w:rFonts w:ascii="Calibri" w:eastAsia="Calibri" w:hAnsi="Calibri" w:cs="Calibri"/>
          <w:sz w:val="26"/>
          <w:szCs w:val="26"/>
        </w:rPr>
        <w:t xml:space="preserve"> pode desemp</w:t>
      </w:r>
      <w:r w:rsidR="009948AD">
        <w:rPr>
          <w:rFonts w:ascii="Calibri" w:eastAsia="Calibri" w:hAnsi="Calibri" w:cs="Calibri"/>
          <w:sz w:val="26"/>
          <w:szCs w:val="26"/>
        </w:rPr>
        <w:t>enhar um papel fundamental</w:t>
      </w:r>
      <w:r w:rsidR="00CF50EA">
        <w:rPr>
          <w:rFonts w:ascii="Calibri" w:eastAsia="Calibri" w:hAnsi="Calibri" w:cs="Calibri"/>
          <w:sz w:val="26"/>
          <w:szCs w:val="26"/>
        </w:rPr>
        <w:t xml:space="preserve"> nesse sentido</w:t>
      </w:r>
      <w:r w:rsidRPr="0072220C">
        <w:rPr>
          <w:rFonts w:ascii="Calibri" w:eastAsia="Calibri" w:hAnsi="Calibri" w:cs="Calibri"/>
          <w:sz w:val="26"/>
          <w:szCs w:val="26"/>
        </w:rPr>
        <w:t xml:space="preserve">. </w:t>
      </w:r>
    </w:p>
    <w:p w14:paraId="4CDAB041" w14:textId="77777777" w:rsidR="001E5FF8" w:rsidRDefault="001E5FF8" w:rsidP="001E5FF8">
      <w:pPr>
        <w:ind w:firstLine="708"/>
        <w:jc w:val="both"/>
        <w:rPr>
          <w:rFonts w:ascii="Calibri" w:eastAsia="Calibri" w:hAnsi="Calibri" w:cs="Calibri"/>
          <w:sz w:val="26"/>
          <w:szCs w:val="26"/>
        </w:rPr>
      </w:pPr>
    </w:p>
    <w:p w14:paraId="682201A8" w14:textId="77777777" w:rsidR="001E5FF8" w:rsidRDefault="003C2B33" w:rsidP="001E5FF8">
      <w:pPr>
        <w:ind w:firstLine="708"/>
        <w:jc w:val="both"/>
        <w:rPr>
          <w:rFonts w:ascii="Calibri" w:eastAsia="Calibri" w:hAnsi="Calibri" w:cs="Calibri"/>
          <w:sz w:val="26"/>
          <w:szCs w:val="26"/>
        </w:rPr>
      </w:pPr>
      <w:r w:rsidRPr="0072220C">
        <w:rPr>
          <w:rFonts w:ascii="Calibri" w:eastAsia="Calibri" w:hAnsi="Calibri" w:cs="Calibri"/>
          <w:sz w:val="26"/>
          <w:szCs w:val="26"/>
        </w:rPr>
        <w:t>O</w:t>
      </w:r>
      <w:r w:rsidR="00934B1F" w:rsidRPr="0072220C">
        <w:rPr>
          <w:rFonts w:ascii="Calibri" w:eastAsia="Calibri" w:hAnsi="Calibri" w:cs="Calibri"/>
          <w:sz w:val="26"/>
          <w:szCs w:val="26"/>
        </w:rPr>
        <w:t xml:space="preserve"> reconhecimento oficial do Dia Mundial dos Direitos do Consumidor</w:t>
      </w:r>
      <w:r w:rsidRPr="0072220C">
        <w:rPr>
          <w:rFonts w:ascii="Calibri" w:eastAsia="Calibri" w:hAnsi="Calibri" w:cs="Calibri"/>
          <w:sz w:val="26"/>
          <w:szCs w:val="26"/>
        </w:rPr>
        <w:t xml:space="preserve"> como Dia internacional pode contribuir para que esta importante celebração anual tenha uma função ainda mais potente para aumentar a conscientização acerca dos direitos dos consumidores e para direcionar atenção para os casos em que esta proteção ainda é inadequada ou insuficiente. O reconhecimento oficial da ONU pode ajudar a inserir os direitos dos consumidores na agenda de ainda mais organizações, governos, empresas e meios de comunicação; além disso, pode contribuir para o aumento de conscientização alcançando a participação de mais pessoas, em mais atividades, em mais países. </w:t>
      </w:r>
    </w:p>
    <w:p w14:paraId="3B579C68" w14:textId="77777777" w:rsidR="001E5FF8" w:rsidRDefault="001E5FF8" w:rsidP="001E5FF8">
      <w:pPr>
        <w:ind w:firstLine="708"/>
        <w:jc w:val="both"/>
        <w:rPr>
          <w:rFonts w:ascii="Calibri" w:eastAsia="Calibri" w:hAnsi="Calibri" w:cs="Calibri"/>
          <w:sz w:val="26"/>
          <w:szCs w:val="26"/>
        </w:rPr>
      </w:pPr>
    </w:p>
    <w:p w14:paraId="44FFDAE1" w14:textId="7BA6715B" w:rsidR="003C2B33" w:rsidRPr="0072220C" w:rsidRDefault="003C2B33" w:rsidP="001E5FF8">
      <w:pPr>
        <w:ind w:firstLine="708"/>
        <w:jc w:val="both"/>
        <w:rPr>
          <w:rFonts w:ascii="Calibri" w:eastAsia="Calibri" w:hAnsi="Calibri" w:cs="Calibri"/>
          <w:sz w:val="26"/>
          <w:szCs w:val="26"/>
        </w:rPr>
      </w:pPr>
      <w:r w:rsidRPr="0072220C">
        <w:rPr>
          <w:rFonts w:ascii="Calibri" w:eastAsia="Calibri" w:hAnsi="Calibri" w:cs="Calibri"/>
          <w:sz w:val="26"/>
          <w:szCs w:val="26"/>
        </w:rPr>
        <w:t xml:space="preserve">Agradeceríamos imensamente se </w:t>
      </w:r>
      <w:r w:rsidR="001E1B42">
        <w:rPr>
          <w:rFonts w:ascii="Calibri" w:eastAsia="Calibri" w:hAnsi="Calibri" w:cs="Calibri"/>
          <w:sz w:val="26"/>
          <w:szCs w:val="26"/>
        </w:rPr>
        <w:t xml:space="preserve">Vossa Excelência </w:t>
      </w:r>
      <w:r w:rsidRPr="0072220C">
        <w:rPr>
          <w:rFonts w:ascii="Calibri" w:eastAsia="Calibri" w:hAnsi="Calibri" w:cs="Calibri"/>
          <w:sz w:val="26"/>
          <w:szCs w:val="26"/>
        </w:rPr>
        <w:t xml:space="preserve">pudesse confirmar seu respaldo a essa iniciativa. </w:t>
      </w:r>
    </w:p>
    <w:p w14:paraId="267CBE2F" w14:textId="77777777" w:rsidR="003C2B33" w:rsidRPr="0072220C" w:rsidRDefault="003C2B33" w:rsidP="001E5FF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1A98DFC0" w14:textId="3602DEF5" w:rsidR="003C2B33" w:rsidRPr="0072220C" w:rsidRDefault="00CF50EA" w:rsidP="001E5FF8">
      <w:pPr>
        <w:ind w:firstLine="708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Como parte dessa mobilização internacional, que está sendo liderada pela </w:t>
      </w:r>
      <w:proofErr w:type="spellStart"/>
      <w:r w:rsidRPr="00636894">
        <w:rPr>
          <w:rFonts w:ascii="Calibri" w:eastAsia="Calibri" w:hAnsi="Calibri" w:cs="Calibri"/>
          <w:i/>
          <w:sz w:val="26"/>
          <w:szCs w:val="26"/>
        </w:rPr>
        <w:t>Consumers</w:t>
      </w:r>
      <w:proofErr w:type="spellEnd"/>
      <w:r w:rsidRPr="00636894">
        <w:rPr>
          <w:rFonts w:ascii="Calibri" w:eastAsia="Calibri" w:hAnsi="Calibri" w:cs="Calibri"/>
          <w:i/>
          <w:sz w:val="26"/>
          <w:szCs w:val="26"/>
        </w:rPr>
        <w:t xml:space="preserve"> </w:t>
      </w:r>
      <w:proofErr w:type="spellStart"/>
      <w:r w:rsidRPr="00636894">
        <w:rPr>
          <w:rFonts w:ascii="Calibri" w:eastAsia="Calibri" w:hAnsi="Calibri" w:cs="Calibri"/>
          <w:i/>
          <w:sz w:val="26"/>
          <w:szCs w:val="26"/>
        </w:rPr>
        <w:t>International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, encaminho, ainda, minuta de </w:t>
      </w:r>
      <w:r w:rsidR="003C2B33" w:rsidRPr="0072220C">
        <w:rPr>
          <w:rFonts w:ascii="Calibri" w:eastAsia="Calibri" w:hAnsi="Calibri" w:cs="Calibri"/>
          <w:sz w:val="26"/>
          <w:szCs w:val="26"/>
        </w:rPr>
        <w:t>carta que pode ser</w:t>
      </w:r>
      <w:r>
        <w:rPr>
          <w:rFonts w:ascii="Calibri" w:eastAsia="Calibri" w:hAnsi="Calibri" w:cs="Calibri"/>
          <w:sz w:val="26"/>
          <w:szCs w:val="26"/>
        </w:rPr>
        <w:t>, facilmente,</w:t>
      </w:r>
      <w:r w:rsidR="003C2B33" w:rsidRPr="0072220C">
        <w:rPr>
          <w:rFonts w:ascii="Calibri" w:eastAsia="Calibri" w:hAnsi="Calibri" w:cs="Calibri"/>
          <w:sz w:val="26"/>
          <w:szCs w:val="26"/>
        </w:rPr>
        <w:t xml:space="preserve"> </w:t>
      </w:r>
      <w:r w:rsidRPr="0072220C">
        <w:rPr>
          <w:rFonts w:ascii="Calibri" w:eastAsia="Calibri" w:hAnsi="Calibri" w:cs="Calibri"/>
          <w:sz w:val="26"/>
          <w:szCs w:val="26"/>
        </w:rPr>
        <w:t>adaptad</w:t>
      </w:r>
      <w:r>
        <w:rPr>
          <w:rFonts w:ascii="Calibri" w:eastAsia="Calibri" w:hAnsi="Calibri" w:cs="Calibri"/>
          <w:sz w:val="26"/>
          <w:szCs w:val="26"/>
        </w:rPr>
        <w:t>a</w:t>
      </w:r>
      <w:r w:rsidRPr="0072220C">
        <w:rPr>
          <w:rFonts w:ascii="Calibri" w:eastAsia="Calibri" w:hAnsi="Calibri" w:cs="Calibri"/>
          <w:sz w:val="26"/>
          <w:szCs w:val="26"/>
        </w:rPr>
        <w:t xml:space="preserve"> </w:t>
      </w:r>
      <w:r w:rsidR="003C2B33" w:rsidRPr="0072220C">
        <w:rPr>
          <w:rFonts w:ascii="Calibri" w:eastAsia="Calibri" w:hAnsi="Calibri" w:cs="Calibri"/>
          <w:sz w:val="26"/>
          <w:szCs w:val="26"/>
        </w:rPr>
        <w:t xml:space="preserve">e </w:t>
      </w:r>
      <w:r w:rsidRPr="0072220C">
        <w:rPr>
          <w:rFonts w:ascii="Calibri" w:eastAsia="Calibri" w:hAnsi="Calibri" w:cs="Calibri"/>
          <w:sz w:val="26"/>
          <w:szCs w:val="26"/>
        </w:rPr>
        <w:t>enviad</w:t>
      </w:r>
      <w:r>
        <w:rPr>
          <w:rFonts w:ascii="Calibri" w:eastAsia="Calibri" w:hAnsi="Calibri" w:cs="Calibri"/>
          <w:sz w:val="26"/>
          <w:szCs w:val="26"/>
        </w:rPr>
        <w:t>a</w:t>
      </w:r>
      <w:r w:rsidRPr="0072220C">
        <w:rPr>
          <w:rFonts w:ascii="Calibri" w:eastAsia="Calibri" w:hAnsi="Calibri" w:cs="Calibri"/>
          <w:sz w:val="26"/>
          <w:szCs w:val="26"/>
        </w:rPr>
        <w:t xml:space="preserve"> </w:t>
      </w:r>
      <w:r w:rsidR="003C2B33" w:rsidRPr="0072220C">
        <w:rPr>
          <w:rFonts w:ascii="Calibri" w:eastAsia="Calibri" w:hAnsi="Calibri" w:cs="Calibri"/>
          <w:sz w:val="26"/>
          <w:szCs w:val="26"/>
        </w:rPr>
        <w:t xml:space="preserve">como demonstração </w:t>
      </w:r>
      <w:r w:rsidRPr="0072220C"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o referido </w:t>
      </w:r>
      <w:r w:rsidR="006E35FF">
        <w:rPr>
          <w:rFonts w:ascii="Calibri" w:eastAsia="Calibri" w:hAnsi="Calibri" w:cs="Calibri"/>
          <w:sz w:val="26"/>
          <w:szCs w:val="26"/>
        </w:rPr>
        <w:t>apoio</w:t>
      </w:r>
      <w:r w:rsidR="003C2B33" w:rsidRPr="0072220C">
        <w:rPr>
          <w:rFonts w:ascii="Calibri" w:eastAsia="Calibri" w:hAnsi="Calibri" w:cs="Calibri"/>
          <w:sz w:val="26"/>
          <w:szCs w:val="26"/>
        </w:rPr>
        <w:t>.</w:t>
      </w:r>
    </w:p>
    <w:p w14:paraId="75CC97F2" w14:textId="77777777" w:rsidR="003C2B33" w:rsidRPr="0072220C" w:rsidRDefault="003C2B33" w:rsidP="001E5FF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44EE1EE4" w14:textId="1A81DF1E" w:rsidR="003C2B33" w:rsidRPr="0072220C" w:rsidRDefault="001E1B42" w:rsidP="001E5FF8">
      <w:pPr>
        <w:ind w:firstLine="708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Desde já</w:t>
      </w:r>
      <w:r w:rsidR="003C2B33" w:rsidRPr="0072220C">
        <w:rPr>
          <w:rFonts w:ascii="Calibri" w:eastAsia="Calibri" w:hAnsi="Calibri" w:cs="Calibri"/>
          <w:sz w:val="26"/>
          <w:szCs w:val="26"/>
        </w:rPr>
        <w:t xml:space="preserve">, </w:t>
      </w:r>
      <w:r>
        <w:rPr>
          <w:rFonts w:ascii="Calibri" w:eastAsia="Calibri" w:hAnsi="Calibri" w:cs="Calibri"/>
          <w:sz w:val="26"/>
          <w:szCs w:val="26"/>
        </w:rPr>
        <w:t>agradecemos vosso</w:t>
      </w:r>
      <w:r w:rsidR="006E35FF">
        <w:rPr>
          <w:rFonts w:ascii="Calibri" w:eastAsia="Calibri" w:hAnsi="Calibri" w:cs="Calibri"/>
          <w:sz w:val="26"/>
          <w:szCs w:val="26"/>
        </w:rPr>
        <w:t xml:space="preserve"> respaldo</w:t>
      </w:r>
      <w:r w:rsidR="003C2B33" w:rsidRPr="0072220C">
        <w:rPr>
          <w:rFonts w:ascii="Calibri" w:eastAsia="Calibri" w:hAnsi="Calibri" w:cs="Calibri"/>
          <w:sz w:val="26"/>
          <w:szCs w:val="26"/>
        </w:rPr>
        <w:t>.</w:t>
      </w:r>
    </w:p>
    <w:p w14:paraId="7E23F3F4" w14:textId="77777777" w:rsidR="003C2B33" w:rsidRPr="0072220C" w:rsidRDefault="003C2B33" w:rsidP="001E5FF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4452E3C2" w14:textId="77777777" w:rsidR="003C2B33" w:rsidRDefault="003C2B33" w:rsidP="001E5FF8">
      <w:pPr>
        <w:ind w:firstLine="708"/>
        <w:jc w:val="both"/>
        <w:rPr>
          <w:rFonts w:ascii="Calibri" w:eastAsia="Calibri" w:hAnsi="Calibri" w:cs="Calibri"/>
          <w:sz w:val="26"/>
          <w:szCs w:val="26"/>
        </w:rPr>
      </w:pPr>
      <w:r w:rsidRPr="0072220C">
        <w:rPr>
          <w:rFonts w:ascii="Calibri" w:eastAsia="Calibri" w:hAnsi="Calibri" w:cs="Calibri"/>
          <w:sz w:val="26"/>
          <w:szCs w:val="26"/>
        </w:rPr>
        <w:t>Atenciosamente,</w:t>
      </w:r>
    </w:p>
    <w:p w14:paraId="642401D3" w14:textId="12542F30" w:rsidR="003C2B33" w:rsidRDefault="003C2B33" w:rsidP="001E5FF8">
      <w:pPr>
        <w:rPr>
          <w:rFonts w:ascii="Calibri" w:eastAsia="Calibri" w:hAnsi="Calibri" w:cs="Calibri"/>
          <w:sz w:val="26"/>
          <w:szCs w:val="26"/>
        </w:rPr>
      </w:pPr>
    </w:p>
    <w:p w14:paraId="648EF987" w14:textId="77777777" w:rsidR="00827FCB" w:rsidRDefault="00827FCB" w:rsidP="001E5FF8">
      <w:pPr>
        <w:rPr>
          <w:rFonts w:ascii="Calibri" w:eastAsia="Calibri" w:hAnsi="Calibri" w:cs="Calibri"/>
          <w:sz w:val="26"/>
          <w:szCs w:val="26"/>
        </w:rPr>
      </w:pPr>
    </w:p>
    <w:p w14:paraId="42A2FEBB" w14:textId="021331EA" w:rsidR="001E1B42" w:rsidRDefault="001E1B42" w:rsidP="001E5FF8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Isabella Henriques</w:t>
      </w:r>
    </w:p>
    <w:p w14:paraId="3FF5CBC8" w14:textId="539792FE" w:rsidR="001E1B42" w:rsidRDefault="001E1B42" w:rsidP="001E5FF8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Diretora do Instituto Alana</w:t>
      </w:r>
    </w:p>
    <w:p w14:paraId="602AC9DC" w14:textId="77777777" w:rsidR="00827FCB" w:rsidRDefault="00827FCB" w:rsidP="00827FCB">
      <w:pPr>
        <w:rPr>
          <w:rFonts w:ascii="Calibri" w:eastAsia="Calibri" w:hAnsi="Calibri" w:cs="Calibri"/>
          <w:b/>
          <w:sz w:val="26"/>
          <w:szCs w:val="26"/>
        </w:rPr>
      </w:pPr>
    </w:p>
    <w:p w14:paraId="5C078C81" w14:textId="77777777" w:rsidR="00827FCB" w:rsidRDefault="00827FCB" w:rsidP="00827FCB">
      <w:pPr>
        <w:rPr>
          <w:rFonts w:ascii="Calibri" w:eastAsia="Calibri" w:hAnsi="Calibri" w:cs="Calibri"/>
          <w:b/>
          <w:sz w:val="26"/>
          <w:szCs w:val="26"/>
        </w:rPr>
      </w:pPr>
    </w:p>
    <w:p w14:paraId="79E49383" w14:textId="7090DDFD" w:rsidR="00636894" w:rsidRDefault="00636894" w:rsidP="001E5FF8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Gabriela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Martinazzo</w:t>
      </w:r>
      <w:proofErr w:type="spellEnd"/>
    </w:p>
    <w:p w14:paraId="50FC0D23" w14:textId="42D99537" w:rsidR="00636894" w:rsidRPr="001E1B42" w:rsidRDefault="00636894" w:rsidP="001E5FF8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Acadêmica de Direito</w:t>
      </w:r>
    </w:p>
    <w:p w14:paraId="4BFB4EA6" w14:textId="300AE8CB" w:rsidR="00173549" w:rsidRPr="00827FCB" w:rsidRDefault="00173549" w:rsidP="001E5FF8">
      <w:pPr>
        <w:pStyle w:val="Corpodetexto2"/>
        <w:tabs>
          <w:tab w:val="left" w:pos="4536"/>
        </w:tabs>
        <w:spacing w:after="0" w:line="240" w:lineRule="auto"/>
        <w:rPr>
          <w:rFonts w:asciiTheme="minorHAnsi" w:hAnsiTheme="minorHAnsi" w:cs="Calibri"/>
          <w:b/>
          <w:color w:val="auto"/>
          <w:sz w:val="26"/>
          <w:szCs w:val="26"/>
          <w:lang w:val="pt-BR"/>
        </w:rPr>
      </w:pPr>
    </w:p>
    <w:sectPr w:rsidR="00173549" w:rsidRPr="00827FCB" w:rsidSect="004F2F3B">
      <w:footerReference w:type="even" r:id="rId11"/>
      <w:footerReference w:type="default" r:id="rId12"/>
      <w:footerReference w:type="first" r:id="rId13"/>
      <w:pgSz w:w="11906" w:h="16838"/>
      <w:pgMar w:top="1418" w:right="1133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B921B" w14:textId="77777777" w:rsidR="00527F84" w:rsidRDefault="00527F84" w:rsidP="00714192">
      <w:r>
        <w:separator/>
      </w:r>
    </w:p>
  </w:endnote>
  <w:endnote w:type="continuationSeparator" w:id="0">
    <w:p w14:paraId="62F96F3F" w14:textId="77777777" w:rsidR="00527F84" w:rsidRDefault="00527F84" w:rsidP="0071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49079" w14:textId="77777777" w:rsidR="00124B06" w:rsidRDefault="00124B06" w:rsidP="00C1633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B75C6E" w14:textId="77777777" w:rsidR="00124B06" w:rsidRDefault="00124B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322743"/>
      <w:docPartObj>
        <w:docPartGallery w:val="Page Numbers (Bottom of Page)"/>
        <w:docPartUnique/>
      </w:docPartObj>
    </w:sdtPr>
    <w:sdtEndPr/>
    <w:sdtContent>
      <w:p w14:paraId="12AE811B" w14:textId="2AD5F90E" w:rsidR="00D54976" w:rsidRDefault="00D5497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D20" w:rsidRPr="00B41D20">
          <w:rPr>
            <w:noProof/>
            <w:lang w:val="pt-BR"/>
          </w:rPr>
          <w:t>2</w:t>
        </w:r>
        <w:r>
          <w:fldChar w:fldCharType="end"/>
        </w:r>
      </w:p>
    </w:sdtContent>
  </w:sdt>
  <w:p w14:paraId="254AA39A" w14:textId="77777777" w:rsidR="00124B06" w:rsidRDefault="00124B0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CF618" w14:textId="77777777" w:rsidR="00124B06" w:rsidRPr="00AF0A33" w:rsidRDefault="00124B06" w:rsidP="00C16335">
    <w:pPr>
      <w:pStyle w:val="Rodap"/>
      <w:jc w:val="center"/>
      <w:rPr>
        <w:rFonts w:ascii="Calibri" w:hAnsi="Calibri" w:cs="Calibri"/>
        <w:color w:val="404040"/>
        <w:sz w:val="20"/>
        <w:szCs w:val="20"/>
      </w:rPr>
    </w:pPr>
    <w:r w:rsidRPr="00AF0A33">
      <w:rPr>
        <w:rFonts w:ascii="Calibri" w:hAnsi="Calibri" w:cs="Calibri"/>
        <w:color w:val="404040"/>
        <w:sz w:val="20"/>
        <w:szCs w:val="20"/>
      </w:rPr>
      <w:t>Rua Fradique Coutinho, 50    11º andar    Pinheiros    São Paulo SP    05416-000    Brasil</w:t>
    </w:r>
  </w:p>
  <w:p w14:paraId="5749D175" w14:textId="77777777" w:rsidR="00124B06" w:rsidRPr="00AF0A33" w:rsidRDefault="00124B06" w:rsidP="00C16335">
    <w:pPr>
      <w:pStyle w:val="Rodap"/>
      <w:jc w:val="center"/>
      <w:rPr>
        <w:rFonts w:ascii="Calibri" w:hAnsi="Calibri" w:cs="Calibri"/>
        <w:sz w:val="20"/>
        <w:szCs w:val="20"/>
        <w:lang w:val="en-US"/>
      </w:rPr>
    </w:pPr>
    <w:r w:rsidRPr="00AF0A33">
      <w:rPr>
        <w:rFonts w:ascii="Calibri" w:hAnsi="Calibri" w:cs="Calibri"/>
        <w:color w:val="404040"/>
        <w:sz w:val="20"/>
        <w:szCs w:val="20"/>
        <w:lang w:val="en-US"/>
      </w:rPr>
      <w:t>T (55</w:t>
    </w:r>
    <w:proofErr w:type="gramStart"/>
    <w:r w:rsidRPr="00AF0A33">
      <w:rPr>
        <w:rFonts w:ascii="Calibri" w:hAnsi="Calibri" w:cs="Calibri"/>
        <w:color w:val="404040"/>
        <w:sz w:val="20"/>
        <w:szCs w:val="20"/>
        <w:lang w:val="en-US"/>
      </w:rPr>
      <w:t>+  11</w:t>
    </w:r>
    <w:proofErr w:type="gramEnd"/>
    <w:r w:rsidRPr="00AF0A33">
      <w:rPr>
        <w:rFonts w:ascii="Calibri" w:hAnsi="Calibri" w:cs="Calibri"/>
        <w:color w:val="404040"/>
        <w:sz w:val="20"/>
        <w:szCs w:val="20"/>
        <w:lang w:val="en-US"/>
      </w:rPr>
      <w:t>) 3472</w:t>
    </w:r>
    <w:r>
      <w:rPr>
        <w:rFonts w:ascii="Calibri" w:hAnsi="Calibri" w:cs="Calibri"/>
        <w:color w:val="404040"/>
        <w:sz w:val="20"/>
        <w:szCs w:val="20"/>
        <w:lang w:val="en-US"/>
      </w:rPr>
      <w:t xml:space="preserve">-1600 Fax (55+  11) 3472-1601  </w:t>
    </w:r>
    <w:r w:rsidRPr="00AF0A33">
      <w:rPr>
        <w:rFonts w:ascii="Calibri" w:hAnsi="Calibri" w:cs="Calibri"/>
        <w:bCs/>
        <w:color w:val="404040"/>
        <w:sz w:val="20"/>
        <w:szCs w:val="20"/>
        <w:lang w:val="en-US"/>
      </w:rPr>
      <w:t>alana.org.br</w:t>
    </w:r>
    <w:r w:rsidRPr="00AF0A33">
      <w:rPr>
        <w:rFonts w:ascii="Calibri" w:hAnsi="Calibri" w:cs="Calibri"/>
        <w:color w:val="404040"/>
        <w:sz w:val="20"/>
        <w:szCs w:val="20"/>
        <w:lang w:val="en-US"/>
      </w:rPr>
      <w:t xml:space="preserve"> www.criancaeconsumo.org.br</w:t>
    </w:r>
  </w:p>
  <w:p w14:paraId="45F54E12" w14:textId="77777777" w:rsidR="00124B06" w:rsidRPr="00DB130C" w:rsidRDefault="00124B06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29862" w14:textId="77777777" w:rsidR="00527F84" w:rsidRDefault="00527F84" w:rsidP="00714192">
      <w:r>
        <w:separator/>
      </w:r>
    </w:p>
  </w:footnote>
  <w:footnote w:type="continuationSeparator" w:id="0">
    <w:p w14:paraId="215D5912" w14:textId="77777777" w:rsidR="00527F84" w:rsidRDefault="00527F84" w:rsidP="0071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905"/>
    <w:multiLevelType w:val="hybridMultilevel"/>
    <w:tmpl w:val="C6D8D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4D03"/>
    <w:multiLevelType w:val="hybridMultilevel"/>
    <w:tmpl w:val="9B5481F4"/>
    <w:lvl w:ilvl="0" w:tplc="F734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F29"/>
    <w:multiLevelType w:val="hybridMultilevel"/>
    <w:tmpl w:val="20D4B586"/>
    <w:lvl w:ilvl="0" w:tplc="A8F2F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11CDA"/>
    <w:multiLevelType w:val="multilevel"/>
    <w:tmpl w:val="0D2A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D7EA1"/>
    <w:multiLevelType w:val="hybridMultilevel"/>
    <w:tmpl w:val="A7B07DC6"/>
    <w:lvl w:ilvl="0" w:tplc="957A01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62480F"/>
    <w:multiLevelType w:val="hybridMultilevel"/>
    <w:tmpl w:val="F1E46BA6"/>
    <w:lvl w:ilvl="0" w:tplc="4632622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1833DB6"/>
    <w:multiLevelType w:val="hybridMultilevel"/>
    <w:tmpl w:val="58F6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323BE"/>
    <w:multiLevelType w:val="hybridMultilevel"/>
    <w:tmpl w:val="D6C6E3C6"/>
    <w:lvl w:ilvl="0" w:tplc="FCDAE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53E8B"/>
    <w:multiLevelType w:val="hybridMultilevel"/>
    <w:tmpl w:val="5A00412A"/>
    <w:lvl w:ilvl="0" w:tplc="C2E0C5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2253B4"/>
    <w:multiLevelType w:val="hybridMultilevel"/>
    <w:tmpl w:val="C63C7558"/>
    <w:lvl w:ilvl="0" w:tplc="ECF659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595DE5"/>
    <w:multiLevelType w:val="hybridMultilevel"/>
    <w:tmpl w:val="7708FD4E"/>
    <w:lvl w:ilvl="0" w:tplc="FE36E8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7191E"/>
    <w:multiLevelType w:val="hybridMultilevel"/>
    <w:tmpl w:val="82DA6650"/>
    <w:lvl w:ilvl="0" w:tplc="991C6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F2DD7"/>
    <w:multiLevelType w:val="hybridMultilevel"/>
    <w:tmpl w:val="644EA33A"/>
    <w:lvl w:ilvl="0" w:tplc="7ADA82FC">
      <w:start w:val="1"/>
      <w:numFmt w:val="lowerRoman"/>
      <w:lvlText w:val="(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D9C0627"/>
    <w:multiLevelType w:val="hybridMultilevel"/>
    <w:tmpl w:val="A91AEE3C"/>
    <w:lvl w:ilvl="0" w:tplc="8F065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9619E"/>
    <w:multiLevelType w:val="hybridMultilevel"/>
    <w:tmpl w:val="19CE49E2"/>
    <w:lvl w:ilvl="0" w:tplc="8A44D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73DCD"/>
    <w:multiLevelType w:val="hybridMultilevel"/>
    <w:tmpl w:val="3B883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D25EE"/>
    <w:multiLevelType w:val="multilevel"/>
    <w:tmpl w:val="86669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B77233"/>
    <w:multiLevelType w:val="hybridMultilevel"/>
    <w:tmpl w:val="F81019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2247A"/>
    <w:multiLevelType w:val="hybridMultilevel"/>
    <w:tmpl w:val="75B89DDA"/>
    <w:lvl w:ilvl="0" w:tplc="6DE4545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7"/>
  </w:num>
  <w:num w:numId="7">
    <w:abstractNumId w:val="15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  <w:num w:numId="12">
    <w:abstractNumId w:val="5"/>
  </w:num>
  <w:num w:numId="13">
    <w:abstractNumId w:val="11"/>
  </w:num>
  <w:num w:numId="14">
    <w:abstractNumId w:val="13"/>
  </w:num>
  <w:num w:numId="15">
    <w:abstractNumId w:val="10"/>
  </w:num>
  <w:num w:numId="16">
    <w:abstractNumId w:val="1"/>
  </w:num>
  <w:num w:numId="17">
    <w:abstractNumId w:val="3"/>
  </w:num>
  <w:num w:numId="18">
    <w:abstractNumId w:val="14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92"/>
    <w:rsid w:val="00037BAE"/>
    <w:rsid w:val="00045A14"/>
    <w:rsid w:val="00046407"/>
    <w:rsid w:val="00050E7B"/>
    <w:rsid w:val="0005683E"/>
    <w:rsid w:val="000B49BF"/>
    <w:rsid w:val="000B506C"/>
    <w:rsid w:val="000C4653"/>
    <w:rsid w:val="000C5CE1"/>
    <w:rsid w:val="000D03F4"/>
    <w:rsid w:val="000D767A"/>
    <w:rsid w:val="001015C0"/>
    <w:rsid w:val="0012033F"/>
    <w:rsid w:val="00123C07"/>
    <w:rsid w:val="00124B06"/>
    <w:rsid w:val="00163C59"/>
    <w:rsid w:val="00167969"/>
    <w:rsid w:val="00173549"/>
    <w:rsid w:val="001825CF"/>
    <w:rsid w:val="001866A5"/>
    <w:rsid w:val="001B498A"/>
    <w:rsid w:val="001B5C0E"/>
    <w:rsid w:val="001B5EB8"/>
    <w:rsid w:val="001B6178"/>
    <w:rsid w:val="001D6B25"/>
    <w:rsid w:val="001E1B42"/>
    <w:rsid w:val="001E5FF8"/>
    <w:rsid w:val="00201252"/>
    <w:rsid w:val="00202A4D"/>
    <w:rsid w:val="002661FC"/>
    <w:rsid w:val="00280DE6"/>
    <w:rsid w:val="0028329D"/>
    <w:rsid w:val="002937C6"/>
    <w:rsid w:val="002B08E5"/>
    <w:rsid w:val="002B22EF"/>
    <w:rsid w:val="002B2365"/>
    <w:rsid w:val="002C73A4"/>
    <w:rsid w:val="002D18C2"/>
    <w:rsid w:val="002E53E8"/>
    <w:rsid w:val="002F56D6"/>
    <w:rsid w:val="002F66A2"/>
    <w:rsid w:val="00303CD1"/>
    <w:rsid w:val="00316890"/>
    <w:rsid w:val="003264E6"/>
    <w:rsid w:val="00332FCB"/>
    <w:rsid w:val="003364B4"/>
    <w:rsid w:val="003412EB"/>
    <w:rsid w:val="003472D5"/>
    <w:rsid w:val="00351D43"/>
    <w:rsid w:val="00356825"/>
    <w:rsid w:val="0037516C"/>
    <w:rsid w:val="00393B11"/>
    <w:rsid w:val="003A0E54"/>
    <w:rsid w:val="003A42AA"/>
    <w:rsid w:val="003A75DC"/>
    <w:rsid w:val="003B3FF1"/>
    <w:rsid w:val="003B7EB0"/>
    <w:rsid w:val="003C2B33"/>
    <w:rsid w:val="003C2C06"/>
    <w:rsid w:val="003D700E"/>
    <w:rsid w:val="003D7860"/>
    <w:rsid w:val="003E352E"/>
    <w:rsid w:val="004016C8"/>
    <w:rsid w:val="00401C35"/>
    <w:rsid w:val="004048EA"/>
    <w:rsid w:val="0041411B"/>
    <w:rsid w:val="00443435"/>
    <w:rsid w:val="004647E1"/>
    <w:rsid w:val="0047283E"/>
    <w:rsid w:val="004B3F4C"/>
    <w:rsid w:val="004D0D5F"/>
    <w:rsid w:val="004D5D95"/>
    <w:rsid w:val="004E45B5"/>
    <w:rsid w:val="004E5C4D"/>
    <w:rsid w:val="004F2F3B"/>
    <w:rsid w:val="005035B2"/>
    <w:rsid w:val="005123C8"/>
    <w:rsid w:val="00525EBF"/>
    <w:rsid w:val="00527F84"/>
    <w:rsid w:val="005434D4"/>
    <w:rsid w:val="0055489D"/>
    <w:rsid w:val="00557DD2"/>
    <w:rsid w:val="00561020"/>
    <w:rsid w:val="00581611"/>
    <w:rsid w:val="00591938"/>
    <w:rsid w:val="00593691"/>
    <w:rsid w:val="005B344A"/>
    <w:rsid w:val="005C5925"/>
    <w:rsid w:val="005F1ADD"/>
    <w:rsid w:val="005F7F78"/>
    <w:rsid w:val="00615072"/>
    <w:rsid w:val="00617904"/>
    <w:rsid w:val="00617A20"/>
    <w:rsid w:val="00626C9A"/>
    <w:rsid w:val="00636894"/>
    <w:rsid w:val="0064137A"/>
    <w:rsid w:val="00664D55"/>
    <w:rsid w:val="00681680"/>
    <w:rsid w:val="006839BD"/>
    <w:rsid w:val="006858E7"/>
    <w:rsid w:val="006A1750"/>
    <w:rsid w:val="006A6496"/>
    <w:rsid w:val="006C5344"/>
    <w:rsid w:val="006D29D5"/>
    <w:rsid w:val="006D67DA"/>
    <w:rsid w:val="006E35FF"/>
    <w:rsid w:val="006E3E0E"/>
    <w:rsid w:val="00705D7B"/>
    <w:rsid w:val="00714192"/>
    <w:rsid w:val="0072220C"/>
    <w:rsid w:val="007310F3"/>
    <w:rsid w:val="00746E0F"/>
    <w:rsid w:val="00755469"/>
    <w:rsid w:val="007601F5"/>
    <w:rsid w:val="0076395D"/>
    <w:rsid w:val="00766CD5"/>
    <w:rsid w:val="00772BDD"/>
    <w:rsid w:val="0077599A"/>
    <w:rsid w:val="007A4A08"/>
    <w:rsid w:val="007C4B5B"/>
    <w:rsid w:val="007E315F"/>
    <w:rsid w:val="007E6F93"/>
    <w:rsid w:val="00800BD1"/>
    <w:rsid w:val="00813D87"/>
    <w:rsid w:val="00814B4E"/>
    <w:rsid w:val="008160B6"/>
    <w:rsid w:val="00817072"/>
    <w:rsid w:val="00826367"/>
    <w:rsid w:val="00827FCB"/>
    <w:rsid w:val="00865B0A"/>
    <w:rsid w:val="008704E5"/>
    <w:rsid w:val="0088031D"/>
    <w:rsid w:val="00890F6E"/>
    <w:rsid w:val="008A0032"/>
    <w:rsid w:val="008B1130"/>
    <w:rsid w:val="008C6A44"/>
    <w:rsid w:val="00927EEC"/>
    <w:rsid w:val="00934B1F"/>
    <w:rsid w:val="009362D1"/>
    <w:rsid w:val="00950009"/>
    <w:rsid w:val="00956569"/>
    <w:rsid w:val="00971329"/>
    <w:rsid w:val="00973435"/>
    <w:rsid w:val="00980E1E"/>
    <w:rsid w:val="0098102F"/>
    <w:rsid w:val="009948AD"/>
    <w:rsid w:val="009A4F47"/>
    <w:rsid w:val="009B0AA3"/>
    <w:rsid w:val="009C1BC5"/>
    <w:rsid w:val="009D2F99"/>
    <w:rsid w:val="009E0B1A"/>
    <w:rsid w:val="00A0403A"/>
    <w:rsid w:val="00A23FCE"/>
    <w:rsid w:val="00A52821"/>
    <w:rsid w:val="00A52AE1"/>
    <w:rsid w:val="00A53B20"/>
    <w:rsid w:val="00A632F8"/>
    <w:rsid w:val="00AB28CC"/>
    <w:rsid w:val="00AC07CB"/>
    <w:rsid w:val="00AD578E"/>
    <w:rsid w:val="00B07FAC"/>
    <w:rsid w:val="00B17568"/>
    <w:rsid w:val="00B30F9F"/>
    <w:rsid w:val="00B41D20"/>
    <w:rsid w:val="00B42DFD"/>
    <w:rsid w:val="00B46F8E"/>
    <w:rsid w:val="00B4777E"/>
    <w:rsid w:val="00B6011A"/>
    <w:rsid w:val="00B73B1C"/>
    <w:rsid w:val="00BC759E"/>
    <w:rsid w:val="00BE52E9"/>
    <w:rsid w:val="00BE5F90"/>
    <w:rsid w:val="00BF2BB0"/>
    <w:rsid w:val="00BF5BCC"/>
    <w:rsid w:val="00C070C1"/>
    <w:rsid w:val="00C07101"/>
    <w:rsid w:val="00C16335"/>
    <w:rsid w:val="00C262B7"/>
    <w:rsid w:val="00C34D57"/>
    <w:rsid w:val="00C42644"/>
    <w:rsid w:val="00C539A8"/>
    <w:rsid w:val="00C66418"/>
    <w:rsid w:val="00C71E5D"/>
    <w:rsid w:val="00C74750"/>
    <w:rsid w:val="00CA200D"/>
    <w:rsid w:val="00CA4DD3"/>
    <w:rsid w:val="00CB132A"/>
    <w:rsid w:val="00CB4AF2"/>
    <w:rsid w:val="00CC2353"/>
    <w:rsid w:val="00CD0949"/>
    <w:rsid w:val="00CE18D5"/>
    <w:rsid w:val="00CF0BF6"/>
    <w:rsid w:val="00CF0F8F"/>
    <w:rsid w:val="00CF50EA"/>
    <w:rsid w:val="00CF7F66"/>
    <w:rsid w:val="00D10695"/>
    <w:rsid w:val="00D130FC"/>
    <w:rsid w:val="00D141BC"/>
    <w:rsid w:val="00D166CC"/>
    <w:rsid w:val="00D204F1"/>
    <w:rsid w:val="00D248BF"/>
    <w:rsid w:val="00D47D35"/>
    <w:rsid w:val="00D54976"/>
    <w:rsid w:val="00D63CB6"/>
    <w:rsid w:val="00D73595"/>
    <w:rsid w:val="00D73A73"/>
    <w:rsid w:val="00D8083A"/>
    <w:rsid w:val="00D81BF9"/>
    <w:rsid w:val="00D9192F"/>
    <w:rsid w:val="00DA7C57"/>
    <w:rsid w:val="00DB0DB7"/>
    <w:rsid w:val="00DC0934"/>
    <w:rsid w:val="00DC3930"/>
    <w:rsid w:val="00DD0DDF"/>
    <w:rsid w:val="00DD49FA"/>
    <w:rsid w:val="00DF0C02"/>
    <w:rsid w:val="00DF1EDB"/>
    <w:rsid w:val="00E12858"/>
    <w:rsid w:val="00E27ED4"/>
    <w:rsid w:val="00E37D6D"/>
    <w:rsid w:val="00E45CA7"/>
    <w:rsid w:val="00E7664C"/>
    <w:rsid w:val="00E77735"/>
    <w:rsid w:val="00EB59D8"/>
    <w:rsid w:val="00EB5C91"/>
    <w:rsid w:val="00EC1DA9"/>
    <w:rsid w:val="00EC6802"/>
    <w:rsid w:val="00ED0D11"/>
    <w:rsid w:val="00ED18DB"/>
    <w:rsid w:val="00EF196F"/>
    <w:rsid w:val="00F357B6"/>
    <w:rsid w:val="00F449E2"/>
    <w:rsid w:val="00F515AB"/>
    <w:rsid w:val="00F560E6"/>
    <w:rsid w:val="00F70AD7"/>
    <w:rsid w:val="00F82450"/>
    <w:rsid w:val="00F824DC"/>
    <w:rsid w:val="00F83595"/>
    <w:rsid w:val="00FA128B"/>
    <w:rsid w:val="00FA277A"/>
    <w:rsid w:val="00FA56F2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2A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4192"/>
    <w:pPr>
      <w:jc w:val="both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4192"/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character" w:styleId="Refdenotaderodap">
    <w:name w:val="footnote reference"/>
    <w:rsid w:val="0071419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714192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1419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714192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71419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Nmerodepgina">
    <w:name w:val="page number"/>
    <w:basedOn w:val="Fontepargpadro"/>
    <w:rsid w:val="00714192"/>
  </w:style>
  <w:style w:type="paragraph" w:styleId="Corpodetexto2">
    <w:name w:val="Body Text 2"/>
    <w:basedOn w:val="Normal"/>
    <w:link w:val="Corpodetexto2Char"/>
    <w:rsid w:val="00714192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71419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7141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192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18C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D18C2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B22E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B22E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BE5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B132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65B0A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E27ED4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1E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1E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1E5D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1E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1E5D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515AB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Fontepargpadro"/>
    <w:rsid w:val="00F515AB"/>
  </w:style>
  <w:style w:type="paragraph" w:customStyle="1" w:styleId="Standard">
    <w:name w:val="Standard"/>
    <w:rsid w:val="002832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82450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4F2F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F3B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4192"/>
    <w:pPr>
      <w:jc w:val="both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4192"/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character" w:styleId="Refdenotaderodap">
    <w:name w:val="footnote reference"/>
    <w:rsid w:val="0071419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714192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1419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714192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71419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Nmerodepgina">
    <w:name w:val="page number"/>
    <w:basedOn w:val="Fontepargpadro"/>
    <w:rsid w:val="00714192"/>
  </w:style>
  <w:style w:type="paragraph" w:styleId="Corpodetexto2">
    <w:name w:val="Body Text 2"/>
    <w:basedOn w:val="Normal"/>
    <w:link w:val="Corpodetexto2Char"/>
    <w:rsid w:val="00714192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71419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7141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192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18C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D18C2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B22E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B22E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BE5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B132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65B0A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E27ED4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1E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1E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1E5D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1E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1E5D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515AB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Fontepargpadro"/>
    <w:rsid w:val="00F515AB"/>
  </w:style>
  <w:style w:type="paragraph" w:customStyle="1" w:styleId="Standard">
    <w:name w:val="Standard"/>
    <w:rsid w:val="002832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82450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4F2F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F3B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1A21-7925-428E-BC34-FE5A5A28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4232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Fagundes</dc:creator>
  <cp:lastModifiedBy>Gabriela Rodrigues Cavalcante Martinazzo</cp:lastModifiedBy>
  <cp:revision>2</cp:revision>
  <dcterms:created xsi:type="dcterms:W3CDTF">2016-06-03T17:30:00Z</dcterms:created>
  <dcterms:modified xsi:type="dcterms:W3CDTF">2016-06-03T17:30:00Z</dcterms:modified>
</cp:coreProperties>
</file>